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1AE7567F" w:rsidR="00D11253" w:rsidRDefault="00226D36" w:rsidP="00226D36">
      <w:pPr>
        <w:pStyle w:val="podstawowy"/>
        <w:tabs>
          <w:tab w:val="left" w:pos="834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8300FD9" w14:textId="17149A02" w:rsidR="00E648B3" w:rsidRDefault="008F0CB2" w:rsidP="00E648B3">
      <w:pPr>
        <w:jc w:val="both"/>
        <w:rPr>
          <w:color w:val="auto"/>
          <w:sz w:val="32"/>
          <w:szCs w:val="32"/>
        </w:rPr>
      </w:pPr>
      <w:r w:rsidRPr="008F0CB2">
        <w:rPr>
          <w:color w:val="auto"/>
          <w:sz w:val="32"/>
          <w:szCs w:val="32"/>
        </w:rPr>
        <w:t>VeloBank startuje z programem korzyści – aktywni klienci mogą skorzystać m.in. z darmowego Pakietu Medycznego</w:t>
      </w:r>
    </w:p>
    <w:p w14:paraId="6097F1A4" w14:textId="747B46B6" w:rsidR="0047369F" w:rsidRDefault="00E648B3" w:rsidP="00CC0FCE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VeloKorzyści – tak nazywa się nowy program lojalnościowy, z którym startuje VeloBank. Klienci im więcej bankują, tym więcej zyskują. Liczy się </w:t>
      </w:r>
      <w:r w:rsidR="00351340">
        <w:rPr>
          <w:color w:val="auto"/>
          <w:sz w:val="20"/>
          <w:szCs w:val="20"/>
        </w:rPr>
        <w:t xml:space="preserve">niemal </w:t>
      </w:r>
      <w:r>
        <w:rPr>
          <w:color w:val="auto"/>
          <w:sz w:val="20"/>
          <w:szCs w:val="20"/>
        </w:rPr>
        <w:t xml:space="preserve">każda aktywność, nawet codzienne zapoznanie się z VeloKorzyściami. A te są atrakcyjne. Bank podjął współpracę z </w:t>
      </w:r>
      <w:r w:rsidRPr="004E562C">
        <w:rPr>
          <w:color w:val="auto"/>
          <w:sz w:val="20"/>
          <w:szCs w:val="20"/>
        </w:rPr>
        <w:t>Allianz</w:t>
      </w:r>
      <w:r>
        <w:rPr>
          <w:color w:val="auto"/>
          <w:sz w:val="20"/>
          <w:szCs w:val="20"/>
        </w:rPr>
        <w:t xml:space="preserve"> Partners</w:t>
      </w:r>
      <w:r w:rsidRPr="004E562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i</w:t>
      </w:r>
      <w:r w:rsidRPr="004E562C">
        <w:rPr>
          <w:color w:val="auto"/>
          <w:sz w:val="20"/>
          <w:szCs w:val="20"/>
        </w:rPr>
        <w:t xml:space="preserve"> LINK4,</w:t>
      </w:r>
      <w:r>
        <w:rPr>
          <w:color w:val="auto"/>
          <w:sz w:val="20"/>
          <w:szCs w:val="20"/>
        </w:rPr>
        <w:t xml:space="preserve"> dzięki czemu najbardziej aktywni klienci mają szansę na całkowicie </w:t>
      </w:r>
      <w:r w:rsidRPr="004E562C">
        <w:rPr>
          <w:color w:val="auto"/>
          <w:sz w:val="20"/>
          <w:szCs w:val="20"/>
        </w:rPr>
        <w:t>darmow</w:t>
      </w:r>
      <w:r>
        <w:rPr>
          <w:color w:val="auto"/>
          <w:sz w:val="20"/>
          <w:szCs w:val="20"/>
        </w:rPr>
        <w:t>e ubezpieczenie</w:t>
      </w:r>
      <w:r w:rsidRPr="004E562C">
        <w:rPr>
          <w:color w:val="auto"/>
          <w:sz w:val="20"/>
          <w:szCs w:val="20"/>
        </w:rPr>
        <w:t xml:space="preserve"> </w:t>
      </w:r>
      <w:r w:rsidR="00351340">
        <w:rPr>
          <w:color w:val="auto"/>
          <w:sz w:val="20"/>
          <w:szCs w:val="20"/>
        </w:rPr>
        <w:t>P</w:t>
      </w:r>
      <w:r w:rsidRPr="004E562C">
        <w:rPr>
          <w:color w:val="auto"/>
          <w:sz w:val="20"/>
          <w:szCs w:val="20"/>
        </w:rPr>
        <w:t xml:space="preserve">akiet </w:t>
      </w:r>
      <w:r w:rsidR="00351340">
        <w:rPr>
          <w:color w:val="auto"/>
          <w:sz w:val="20"/>
          <w:szCs w:val="20"/>
        </w:rPr>
        <w:t>M</w:t>
      </w:r>
      <w:r w:rsidRPr="004E562C">
        <w:rPr>
          <w:color w:val="auto"/>
          <w:sz w:val="20"/>
          <w:szCs w:val="20"/>
        </w:rPr>
        <w:t>edyczny</w:t>
      </w:r>
      <w:r w:rsidR="00351340">
        <w:rPr>
          <w:color w:val="auto"/>
          <w:sz w:val="20"/>
          <w:szCs w:val="20"/>
        </w:rPr>
        <w:t xml:space="preserve"> w</w:t>
      </w:r>
      <w:r w:rsidR="0047369F">
        <w:rPr>
          <w:color w:val="auto"/>
          <w:sz w:val="20"/>
          <w:szCs w:val="20"/>
        </w:rPr>
        <w:t> </w:t>
      </w:r>
      <w:r w:rsidR="00351340">
        <w:rPr>
          <w:color w:val="auto"/>
          <w:sz w:val="20"/>
          <w:szCs w:val="20"/>
        </w:rPr>
        <w:t>wariancie indywidualnym</w:t>
      </w:r>
      <w:r w:rsidRPr="004E562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oraz</w:t>
      </w:r>
      <w:r w:rsidRPr="004E562C">
        <w:rPr>
          <w:color w:val="auto"/>
          <w:sz w:val="20"/>
          <w:szCs w:val="20"/>
        </w:rPr>
        <w:t xml:space="preserve"> 20% zniżki na ubezpieczenie </w:t>
      </w:r>
      <w:r>
        <w:rPr>
          <w:color w:val="auto"/>
          <w:sz w:val="20"/>
          <w:szCs w:val="20"/>
        </w:rPr>
        <w:t>komunikacyjne OC/AC.</w:t>
      </w:r>
      <w:r w:rsidR="0068310C">
        <w:rPr>
          <w:color w:val="auto"/>
          <w:sz w:val="20"/>
          <w:szCs w:val="20"/>
        </w:rPr>
        <w:t xml:space="preserve"> </w:t>
      </w:r>
      <w:r w:rsidR="00351340">
        <w:rPr>
          <w:color w:val="auto"/>
          <w:sz w:val="20"/>
          <w:szCs w:val="20"/>
        </w:rPr>
        <w:t>Klienci w</w:t>
      </w:r>
      <w:r w:rsidR="0047369F">
        <w:rPr>
          <w:color w:val="auto"/>
          <w:sz w:val="20"/>
          <w:szCs w:val="20"/>
        </w:rPr>
        <w:t> </w:t>
      </w:r>
      <w:r w:rsidR="00351340">
        <w:rPr>
          <w:color w:val="auto"/>
          <w:sz w:val="20"/>
          <w:szCs w:val="20"/>
        </w:rPr>
        <w:t>najwyższym poziomie programu mogą liczyć również na</w:t>
      </w:r>
      <w:r>
        <w:rPr>
          <w:color w:val="auto"/>
          <w:sz w:val="20"/>
          <w:szCs w:val="20"/>
        </w:rPr>
        <w:t xml:space="preserve"> cashback</w:t>
      </w:r>
      <w:r w:rsidRPr="004E562C">
        <w:rPr>
          <w:color w:val="auto"/>
          <w:sz w:val="20"/>
          <w:szCs w:val="20"/>
        </w:rPr>
        <w:t xml:space="preserve"> do </w:t>
      </w:r>
      <w:r w:rsidR="00351340">
        <w:rPr>
          <w:color w:val="auto"/>
          <w:sz w:val="20"/>
          <w:szCs w:val="20"/>
        </w:rPr>
        <w:t>5</w:t>
      </w:r>
      <w:r w:rsidRPr="004E562C">
        <w:rPr>
          <w:color w:val="auto"/>
          <w:sz w:val="20"/>
          <w:szCs w:val="20"/>
        </w:rPr>
        <w:t xml:space="preserve">0 zł </w:t>
      </w:r>
      <w:r w:rsidR="00351340">
        <w:rPr>
          <w:color w:val="auto"/>
          <w:sz w:val="20"/>
          <w:szCs w:val="20"/>
        </w:rPr>
        <w:t xml:space="preserve">miesięcznie do wymiany na vouchery do wykorzystania </w:t>
      </w:r>
      <w:r>
        <w:rPr>
          <w:color w:val="auto"/>
          <w:sz w:val="20"/>
          <w:szCs w:val="20"/>
        </w:rPr>
        <w:t>na platformie zakupowej</w:t>
      </w:r>
      <w:r w:rsidR="00351340">
        <w:rPr>
          <w:color w:val="auto"/>
          <w:sz w:val="20"/>
          <w:szCs w:val="20"/>
        </w:rPr>
        <w:t xml:space="preserve"> partnera VeloBanku, czyli</w:t>
      </w:r>
      <w:r>
        <w:rPr>
          <w:color w:val="auto"/>
          <w:sz w:val="20"/>
          <w:szCs w:val="20"/>
        </w:rPr>
        <w:t xml:space="preserve"> </w:t>
      </w:r>
      <w:r w:rsidRPr="004E562C">
        <w:rPr>
          <w:color w:val="auto"/>
          <w:sz w:val="20"/>
          <w:szCs w:val="20"/>
        </w:rPr>
        <w:t>VeloMarke</w:t>
      </w:r>
      <w:r>
        <w:rPr>
          <w:color w:val="auto"/>
          <w:sz w:val="20"/>
          <w:szCs w:val="20"/>
        </w:rPr>
        <w:t xml:space="preserve">t.pl. </w:t>
      </w:r>
    </w:p>
    <w:p w14:paraId="0DD5DC70" w14:textId="49CD35DB" w:rsidR="004E562C" w:rsidRDefault="00AE3A21" w:rsidP="00CC0FCE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Polacy lubią programy lojalnościowe. </w:t>
      </w:r>
      <w:r w:rsidR="0059344F">
        <w:rPr>
          <w:b w:val="0"/>
          <w:color w:val="auto"/>
          <w:sz w:val="20"/>
          <w:szCs w:val="20"/>
        </w:rPr>
        <w:t>W</w:t>
      </w:r>
      <w:r w:rsidR="00AA68EC">
        <w:rPr>
          <w:b w:val="0"/>
          <w:color w:val="auto"/>
          <w:sz w:val="20"/>
          <w:szCs w:val="20"/>
        </w:rPr>
        <w:t>edług b</w:t>
      </w:r>
      <w:r w:rsidR="0059344F">
        <w:rPr>
          <w:b w:val="0"/>
          <w:color w:val="auto"/>
          <w:sz w:val="20"/>
          <w:szCs w:val="20"/>
        </w:rPr>
        <w:t>adań jesteśmy</w:t>
      </w:r>
      <w:r w:rsidR="00AA68EC">
        <w:rPr>
          <w:b w:val="0"/>
          <w:color w:val="auto"/>
          <w:sz w:val="20"/>
          <w:szCs w:val="20"/>
        </w:rPr>
        <w:t xml:space="preserve"> </w:t>
      </w:r>
      <w:r w:rsidRPr="00AE3A21">
        <w:rPr>
          <w:b w:val="0"/>
          <w:color w:val="auto"/>
          <w:sz w:val="20"/>
          <w:szCs w:val="20"/>
        </w:rPr>
        <w:t>w ścisłej czołówce, wykazując dużą chęć uczestnictwa i deklarując znaczący wpływ programów lojalnościowych na zachowania zakupowe</w:t>
      </w:r>
      <w:r>
        <w:rPr>
          <w:rStyle w:val="Odwoanieprzypisudolnego"/>
          <w:b w:val="0"/>
          <w:color w:val="auto"/>
          <w:sz w:val="20"/>
          <w:szCs w:val="20"/>
        </w:rPr>
        <w:footnoteReference w:id="2"/>
      </w:r>
      <w:r w:rsidRPr="00AE3A21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 xml:space="preserve"> Do takiego programu mogą teraz przystąpić klienci VeloBanku. Po zaakceptowaniu regulaminu</w:t>
      </w:r>
      <w:r w:rsidR="006165B3">
        <w:rPr>
          <w:b w:val="0"/>
          <w:color w:val="auto"/>
          <w:sz w:val="20"/>
          <w:szCs w:val="20"/>
        </w:rPr>
        <w:t xml:space="preserve"> programu oraz regulaminu aktualnej edycji</w:t>
      </w:r>
      <w:r>
        <w:rPr>
          <w:b w:val="0"/>
          <w:color w:val="auto"/>
          <w:sz w:val="20"/>
          <w:szCs w:val="20"/>
        </w:rPr>
        <w:t xml:space="preserve"> i </w:t>
      </w:r>
      <w:r w:rsidR="006165B3">
        <w:rPr>
          <w:b w:val="0"/>
          <w:color w:val="auto"/>
          <w:sz w:val="20"/>
          <w:szCs w:val="20"/>
        </w:rPr>
        <w:t xml:space="preserve">wyrażeniu wszystkich </w:t>
      </w:r>
      <w:r>
        <w:rPr>
          <w:b w:val="0"/>
          <w:color w:val="auto"/>
          <w:sz w:val="20"/>
          <w:szCs w:val="20"/>
        </w:rPr>
        <w:t>zgód marketingowych, otwiera się przed nimi dostęp do VeloKorzyści, które zapewniają benefity wyłącznie za to, że aktywnie korzysta się z oferty banku.</w:t>
      </w:r>
    </w:p>
    <w:p w14:paraId="6D87D414" w14:textId="77777777" w:rsidR="004E562C" w:rsidRPr="001E44ED" w:rsidRDefault="004E562C" w:rsidP="004E562C">
      <w:pPr>
        <w:jc w:val="both"/>
        <w:rPr>
          <w:bCs w:val="0"/>
          <w:color w:val="auto"/>
          <w:sz w:val="20"/>
          <w:szCs w:val="20"/>
        </w:rPr>
      </w:pPr>
      <w:r w:rsidRPr="001E44ED">
        <w:rPr>
          <w:bCs w:val="0"/>
          <w:color w:val="auto"/>
          <w:sz w:val="20"/>
          <w:szCs w:val="20"/>
        </w:rPr>
        <w:t>Cztery poziomy korzyści</w:t>
      </w:r>
    </w:p>
    <w:p w14:paraId="4267EEB0" w14:textId="7F3FEF82" w:rsidR="00086C55" w:rsidRDefault="00820B56" w:rsidP="00820B56">
      <w:pPr>
        <w:jc w:val="both"/>
        <w:rPr>
          <w:b w:val="0"/>
          <w:color w:val="auto"/>
          <w:sz w:val="20"/>
          <w:szCs w:val="20"/>
        </w:rPr>
      </w:pPr>
      <w:r w:rsidRPr="00820B56">
        <w:rPr>
          <w:b w:val="0"/>
          <w:color w:val="auto"/>
          <w:sz w:val="20"/>
          <w:szCs w:val="20"/>
        </w:rPr>
        <w:t>Sposób działania VeloKorzyści jest prosty. Klienci VeloBanku za niemal każdą aktywność związaną z</w:t>
      </w:r>
      <w:r>
        <w:rPr>
          <w:b w:val="0"/>
          <w:color w:val="auto"/>
          <w:sz w:val="20"/>
          <w:szCs w:val="20"/>
        </w:rPr>
        <w:t xml:space="preserve">e </w:t>
      </w:r>
      <w:r w:rsidRPr="00820B56">
        <w:rPr>
          <w:b w:val="0"/>
          <w:color w:val="auto"/>
          <w:sz w:val="20"/>
          <w:szCs w:val="20"/>
        </w:rPr>
        <w:t xml:space="preserve">swoimi finansami otrzymują punkty. </w:t>
      </w:r>
      <w:r w:rsidR="00086C55">
        <w:rPr>
          <w:b w:val="0"/>
          <w:color w:val="auto"/>
          <w:sz w:val="20"/>
          <w:szCs w:val="20"/>
        </w:rPr>
        <w:t>L</w:t>
      </w:r>
      <w:r w:rsidR="00086C55" w:rsidRPr="00086C55">
        <w:rPr>
          <w:b w:val="0"/>
          <w:color w:val="auto"/>
          <w:sz w:val="20"/>
          <w:szCs w:val="20"/>
        </w:rPr>
        <w:t xml:space="preserve">iczba </w:t>
      </w:r>
      <w:r w:rsidR="006165B3">
        <w:rPr>
          <w:b w:val="0"/>
          <w:color w:val="auto"/>
          <w:sz w:val="20"/>
          <w:szCs w:val="20"/>
        </w:rPr>
        <w:t xml:space="preserve">punktów </w:t>
      </w:r>
      <w:r w:rsidR="00086C55" w:rsidRPr="00086C55">
        <w:rPr>
          <w:b w:val="0"/>
          <w:color w:val="auto"/>
          <w:sz w:val="20"/>
          <w:szCs w:val="20"/>
        </w:rPr>
        <w:t xml:space="preserve">uzyskana w danym miesiącu wyznacza jeden z czterech poziomów </w:t>
      </w:r>
      <w:r w:rsidR="006165B3">
        <w:rPr>
          <w:b w:val="0"/>
          <w:color w:val="auto"/>
          <w:sz w:val="20"/>
          <w:szCs w:val="20"/>
        </w:rPr>
        <w:t xml:space="preserve">programu w kolejnym </w:t>
      </w:r>
      <w:r w:rsidR="005D0988">
        <w:rPr>
          <w:b w:val="0"/>
          <w:color w:val="auto"/>
          <w:sz w:val="20"/>
          <w:szCs w:val="20"/>
        </w:rPr>
        <w:t>okresie</w:t>
      </w:r>
      <w:r w:rsidR="00086C55" w:rsidRPr="00086C55">
        <w:rPr>
          <w:b w:val="0"/>
          <w:color w:val="auto"/>
          <w:sz w:val="20"/>
          <w:szCs w:val="20"/>
        </w:rPr>
        <w:t xml:space="preserve">. </w:t>
      </w:r>
      <w:r w:rsidR="00BC59F8">
        <w:rPr>
          <w:b w:val="0"/>
          <w:color w:val="auto"/>
          <w:sz w:val="20"/>
          <w:szCs w:val="20"/>
        </w:rPr>
        <w:t xml:space="preserve">Każdy klient przystępując do programu znajduje się na 1. poziomie VeloKorzyści. </w:t>
      </w:r>
      <w:r w:rsidR="00086C55" w:rsidRPr="00086C55">
        <w:rPr>
          <w:b w:val="0"/>
          <w:color w:val="auto"/>
          <w:sz w:val="20"/>
          <w:szCs w:val="20"/>
        </w:rPr>
        <w:t xml:space="preserve">Najwyższy poziom </w:t>
      </w:r>
      <w:r w:rsidR="00086C55">
        <w:rPr>
          <w:b w:val="0"/>
          <w:color w:val="auto"/>
          <w:sz w:val="20"/>
          <w:szCs w:val="20"/>
        </w:rPr>
        <w:t xml:space="preserve">zaczyna się </w:t>
      </w:r>
      <w:r w:rsidR="0059344F">
        <w:rPr>
          <w:b w:val="0"/>
          <w:color w:val="auto"/>
          <w:sz w:val="20"/>
          <w:szCs w:val="20"/>
        </w:rPr>
        <w:t xml:space="preserve">już </w:t>
      </w:r>
      <w:r w:rsidR="00086C55">
        <w:rPr>
          <w:b w:val="0"/>
          <w:color w:val="auto"/>
          <w:sz w:val="20"/>
          <w:szCs w:val="20"/>
        </w:rPr>
        <w:t>od 15</w:t>
      </w:r>
      <w:r w:rsidR="005E5983">
        <w:rPr>
          <w:b w:val="0"/>
          <w:color w:val="auto"/>
          <w:sz w:val="20"/>
          <w:szCs w:val="20"/>
        </w:rPr>
        <w:t>0</w:t>
      </w:r>
      <w:r w:rsidR="00086C55">
        <w:rPr>
          <w:b w:val="0"/>
          <w:color w:val="auto"/>
          <w:sz w:val="20"/>
          <w:szCs w:val="20"/>
        </w:rPr>
        <w:t xml:space="preserve"> punktów, które </w:t>
      </w:r>
      <w:r w:rsidR="00086C55" w:rsidRPr="00086C55">
        <w:rPr>
          <w:b w:val="0"/>
          <w:color w:val="auto"/>
          <w:sz w:val="20"/>
          <w:szCs w:val="20"/>
        </w:rPr>
        <w:t>można otrzymać np. za realizację transakcji kartą lub BLIKIEM, wpł</w:t>
      </w:r>
      <w:r w:rsidR="002338BB">
        <w:rPr>
          <w:b w:val="0"/>
          <w:color w:val="auto"/>
          <w:sz w:val="20"/>
          <w:szCs w:val="20"/>
        </w:rPr>
        <w:t>yw</w:t>
      </w:r>
      <w:r w:rsidR="00086C55" w:rsidRPr="00086C55">
        <w:rPr>
          <w:b w:val="0"/>
          <w:color w:val="auto"/>
          <w:sz w:val="20"/>
          <w:szCs w:val="20"/>
        </w:rPr>
        <w:t xml:space="preserve"> na konto, a nawet drobne aktywności w aplikacji mobilnej, jak zakup biletów komunikacji miejskiej czy płatność za przejazd autostradą</w:t>
      </w:r>
      <w:r w:rsidR="002D04FF">
        <w:rPr>
          <w:b w:val="0"/>
          <w:color w:val="auto"/>
          <w:sz w:val="20"/>
          <w:szCs w:val="20"/>
        </w:rPr>
        <w:t xml:space="preserve">. </w:t>
      </w:r>
    </w:p>
    <w:p w14:paraId="2FC0F9D5" w14:textId="60BDCCAB" w:rsidR="00820B56" w:rsidRPr="00820B56" w:rsidRDefault="00820B56" w:rsidP="00820B56">
      <w:pPr>
        <w:jc w:val="both"/>
        <w:rPr>
          <w:b w:val="0"/>
          <w:color w:val="auto"/>
          <w:sz w:val="20"/>
          <w:szCs w:val="20"/>
        </w:rPr>
      </w:pPr>
      <w:r w:rsidRPr="00820B56">
        <w:rPr>
          <w:b w:val="0"/>
          <w:color w:val="auto"/>
          <w:sz w:val="20"/>
          <w:szCs w:val="20"/>
        </w:rPr>
        <w:t>VeloBank nagradza klientów nawet za sam fakt posiadania wybranych produktów, np. karty kredytowej czy kredytu hipotecznego. Oznacza to, że już na start dysponujemy w każdym miesiącu określoną licz</w:t>
      </w:r>
      <w:r>
        <w:rPr>
          <w:b w:val="0"/>
          <w:color w:val="auto"/>
          <w:sz w:val="20"/>
          <w:szCs w:val="20"/>
        </w:rPr>
        <w:t>b</w:t>
      </w:r>
      <w:r w:rsidRPr="00820B56">
        <w:rPr>
          <w:b w:val="0"/>
          <w:color w:val="auto"/>
          <w:sz w:val="20"/>
          <w:szCs w:val="20"/>
        </w:rPr>
        <w:t>ą punktów, np. 30 za kartę kredytową i dodatkowo 70 za</w:t>
      </w:r>
      <w:r w:rsidR="005E5983">
        <w:rPr>
          <w:b w:val="0"/>
          <w:color w:val="auto"/>
          <w:sz w:val="20"/>
          <w:szCs w:val="20"/>
        </w:rPr>
        <w:t xml:space="preserve"> kredyt</w:t>
      </w:r>
      <w:r w:rsidRPr="00820B56">
        <w:rPr>
          <w:b w:val="0"/>
          <w:color w:val="auto"/>
          <w:sz w:val="20"/>
          <w:szCs w:val="20"/>
        </w:rPr>
        <w:t xml:space="preserve"> hipote</w:t>
      </w:r>
      <w:r w:rsidR="005E5983">
        <w:rPr>
          <w:b w:val="0"/>
          <w:color w:val="auto"/>
          <w:sz w:val="20"/>
          <w:szCs w:val="20"/>
        </w:rPr>
        <w:t>czny</w:t>
      </w:r>
      <w:r w:rsidRPr="00820B56">
        <w:rPr>
          <w:b w:val="0"/>
          <w:color w:val="auto"/>
          <w:sz w:val="20"/>
          <w:szCs w:val="20"/>
        </w:rPr>
        <w:t xml:space="preserve">. Od naszych dodatkowych aktywności zależy, ile łącznie punktów zbierzemy i do jakiego zakresu zniżek, w ramach </w:t>
      </w:r>
      <w:r>
        <w:rPr>
          <w:b w:val="0"/>
          <w:color w:val="auto"/>
          <w:sz w:val="20"/>
          <w:szCs w:val="20"/>
        </w:rPr>
        <w:t>czterech</w:t>
      </w:r>
      <w:r w:rsidRPr="00820B56">
        <w:rPr>
          <w:b w:val="0"/>
          <w:color w:val="auto"/>
          <w:sz w:val="20"/>
          <w:szCs w:val="20"/>
        </w:rPr>
        <w:t xml:space="preserve"> dostępnych poziomów, zyskamy dostęp. </w:t>
      </w:r>
      <w:r w:rsidR="00E15ED6">
        <w:rPr>
          <w:b w:val="0"/>
          <w:color w:val="auto"/>
          <w:sz w:val="20"/>
          <w:szCs w:val="20"/>
        </w:rPr>
        <w:t>Szczegółową informację</w:t>
      </w:r>
      <w:r w:rsidR="00BC59F8">
        <w:rPr>
          <w:b w:val="0"/>
          <w:color w:val="auto"/>
          <w:sz w:val="20"/>
          <w:szCs w:val="20"/>
        </w:rPr>
        <w:t xml:space="preserve"> o nagradzanych aktywnościach i ilości przyznawanych za nie punktów </w:t>
      </w:r>
      <w:r w:rsidR="00E15ED6">
        <w:rPr>
          <w:b w:val="0"/>
          <w:color w:val="auto"/>
          <w:sz w:val="20"/>
          <w:szCs w:val="20"/>
        </w:rPr>
        <w:t>określa</w:t>
      </w:r>
      <w:r w:rsidR="00BC59F8">
        <w:rPr>
          <w:b w:val="0"/>
          <w:color w:val="auto"/>
          <w:sz w:val="20"/>
          <w:szCs w:val="20"/>
        </w:rPr>
        <w:t xml:space="preserve"> Załą</w:t>
      </w:r>
      <w:r w:rsidR="00E15ED6">
        <w:rPr>
          <w:b w:val="0"/>
          <w:color w:val="auto"/>
          <w:sz w:val="20"/>
          <w:szCs w:val="20"/>
        </w:rPr>
        <w:t>cznik do Regulaminu aktualnej edycji programu.</w:t>
      </w:r>
    </w:p>
    <w:p w14:paraId="1ED2EA4C" w14:textId="4D695E6E" w:rsidR="00820B56" w:rsidRDefault="00820B56" w:rsidP="00820B56">
      <w:pPr>
        <w:jc w:val="both"/>
        <w:rPr>
          <w:b w:val="0"/>
          <w:color w:val="auto"/>
          <w:sz w:val="20"/>
          <w:szCs w:val="20"/>
        </w:rPr>
      </w:pPr>
      <w:r w:rsidRPr="00820B56">
        <w:rPr>
          <w:b w:val="0"/>
          <w:color w:val="auto"/>
          <w:sz w:val="20"/>
          <w:szCs w:val="20"/>
        </w:rPr>
        <w:t>Przykładowy klient korzystający z karty kredytowej jest w danym miesiącu posiadaczem 30 punktów. Jego limit w ROR upoważnia go do otrzymania kolejnych 30 punktów VeloKorzyści. W ten sposób, nie wykonując żadnej transakcji, znajduje się na 2. poziomie programu, który odpowiada posiadaniu od 5</w:t>
      </w:r>
      <w:r w:rsidR="005E5983">
        <w:rPr>
          <w:b w:val="0"/>
          <w:color w:val="auto"/>
          <w:sz w:val="20"/>
          <w:szCs w:val="20"/>
        </w:rPr>
        <w:t>0</w:t>
      </w:r>
      <w:r w:rsidRPr="00820B56">
        <w:rPr>
          <w:b w:val="0"/>
          <w:color w:val="auto"/>
          <w:sz w:val="20"/>
          <w:szCs w:val="20"/>
        </w:rPr>
        <w:t xml:space="preserve"> do </w:t>
      </w:r>
      <w:r w:rsidR="005E5983">
        <w:rPr>
          <w:b w:val="0"/>
          <w:color w:val="auto"/>
          <w:sz w:val="20"/>
          <w:szCs w:val="20"/>
        </w:rPr>
        <w:t>99</w:t>
      </w:r>
      <w:r w:rsidRPr="00820B56">
        <w:rPr>
          <w:b w:val="0"/>
          <w:color w:val="auto"/>
          <w:sz w:val="20"/>
          <w:szCs w:val="20"/>
        </w:rPr>
        <w:t xml:space="preserve"> punktów w miesiącu.</w:t>
      </w:r>
      <w:r w:rsidR="006172B7">
        <w:rPr>
          <w:b w:val="0"/>
          <w:color w:val="auto"/>
          <w:sz w:val="20"/>
          <w:szCs w:val="20"/>
        </w:rPr>
        <w:t xml:space="preserve"> W 3. poziomie programu znajdują się klienci, którzy uzbierają od 100 do 149 punktów w miesiącu.</w:t>
      </w:r>
      <w:r w:rsidRPr="00820B56">
        <w:rPr>
          <w:b w:val="0"/>
          <w:color w:val="auto"/>
          <w:sz w:val="20"/>
          <w:szCs w:val="20"/>
        </w:rPr>
        <w:t xml:space="preserve"> </w:t>
      </w:r>
      <w:r w:rsidR="0056713E" w:rsidRPr="00820B56">
        <w:rPr>
          <w:b w:val="0"/>
          <w:color w:val="auto"/>
          <w:sz w:val="20"/>
          <w:szCs w:val="20"/>
        </w:rPr>
        <w:t xml:space="preserve">Najwyższy, 4. poziom dostępny </w:t>
      </w:r>
      <w:r w:rsidR="002D04FF">
        <w:rPr>
          <w:b w:val="0"/>
          <w:color w:val="auto"/>
          <w:sz w:val="20"/>
          <w:szCs w:val="20"/>
        </w:rPr>
        <w:t xml:space="preserve">jest </w:t>
      </w:r>
      <w:r w:rsidR="0056713E" w:rsidRPr="00820B56">
        <w:rPr>
          <w:b w:val="0"/>
          <w:color w:val="auto"/>
          <w:sz w:val="20"/>
          <w:szCs w:val="20"/>
        </w:rPr>
        <w:t>dla posiadaczy co najmniej 15</w:t>
      </w:r>
      <w:r w:rsidR="006172B7">
        <w:rPr>
          <w:b w:val="0"/>
          <w:color w:val="auto"/>
          <w:sz w:val="20"/>
          <w:szCs w:val="20"/>
        </w:rPr>
        <w:t>0</w:t>
      </w:r>
      <w:r w:rsidR="0056713E" w:rsidRPr="00820B56">
        <w:rPr>
          <w:b w:val="0"/>
          <w:color w:val="auto"/>
          <w:sz w:val="20"/>
          <w:szCs w:val="20"/>
        </w:rPr>
        <w:t xml:space="preserve"> punktów </w:t>
      </w:r>
      <w:r w:rsidR="002D04FF">
        <w:rPr>
          <w:b w:val="0"/>
          <w:color w:val="auto"/>
          <w:sz w:val="20"/>
          <w:szCs w:val="20"/>
        </w:rPr>
        <w:t xml:space="preserve">i </w:t>
      </w:r>
      <w:r w:rsidR="0056713E" w:rsidRPr="00820B56">
        <w:rPr>
          <w:b w:val="0"/>
          <w:color w:val="auto"/>
          <w:sz w:val="20"/>
          <w:szCs w:val="20"/>
        </w:rPr>
        <w:t xml:space="preserve">upoważnia do tak dużych bonusów, jak </w:t>
      </w:r>
      <w:r w:rsidR="0056713E">
        <w:rPr>
          <w:b w:val="0"/>
          <w:color w:val="auto"/>
          <w:sz w:val="20"/>
          <w:szCs w:val="20"/>
        </w:rPr>
        <w:t>ubezpieczenie</w:t>
      </w:r>
      <w:r w:rsidR="0056713E" w:rsidRPr="00820B56">
        <w:rPr>
          <w:b w:val="0"/>
          <w:color w:val="auto"/>
          <w:sz w:val="20"/>
          <w:szCs w:val="20"/>
        </w:rPr>
        <w:t xml:space="preserve"> </w:t>
      </w:r>
      <w:r w:rsidR="006172B7">
        <w:rPr>
          <w:b w:val="0"/>
          <w:color w:val="auto"/>
          <w:sz w:val="20"/>
          <w:szCs w:val="20"/>
        </w:rPr>
        <w:t>P</w:t>
      </w:r>
      <w:r w:rsidR="0056713E" w:rsidRPr="00820B56">
        <w:rPr>
          <w:b w:val="0"/>
          <w:color w:val="auto"/>
          <w:sz w:val="20"/>
          <w:szCs w:val="20"/>
        </w:rPr>
        <w:t xml:space="preserve">akiet </w:t>
      </w:r>
      <w:r w:rsidR="006172B7">
        <w:rPr>
          <w:b w:val="0"/>
          <w:color w:val="auto"/>
          <w:sz w:val="20"/>
          <w:szCs w:val="20"/>
        </w:rPr>
        <w:t>M</w:t>
      </w:r>
      <w:r w:rsidR="0056713E" w:rsidRPr="00820B56">
        <w:rPr>
          <w:b w:val="0"/>
          <w:color w:val="auto"/>
          <w:sz w:val="20"/>
          <w:szCs w:val="20"/>
        </w:rPr>
        <w:t>edyczny</w:t>
      </w:r>
      <w:r w:rsidR="0056713E">
        <w:rPr>
          <w:b w:val="0"/>
          <w:color w:val="auto"/>
          <w:sz w:val="20"/>
          <w:szCs w:val="20"/>
        </w:rPr>
        <w:t xml:space="preserve"> Allianz Partners</w:t>
      </w:r>
      <w:r w:rsidR="0056713E" w:rsidRPr="00820B56">
        <w:rPr>
          <w:b w:val="0"/>
          <w:color w:val="auto"/>
          <w:sz w:val="20"/>
          <w:szCs w:val="20"/>
        </w:rPr>
        <w:t xml:space="preserve"> </w:t>
      </w:r>
      <w:r w:rsidR="0056713E">
        <w:rPr>
          <w:b w:val="0"/>
          <w:color w:val="auto"/>
          <w:sz w:val="20"/>
          <w:szCs w:val="20"/>
        </w:rPr>
        <w:t>w wariancie indywidualnym za 0 zł</w:t>
      </w:r>
      <w:r w:rsidR="0056713E" w:rsidRPr="00820B56">
        <w:rPr>
          <w:b w:val="0"/>
          <w:color w:val="auto"/>
          <w:sz w:val="20"/>
          <w:szCs w:val="20"/>
        </w:rPr>
        <w:t xml:space="preserve"> </w:t>
      </w:r>
      <w:r w:rsidR="006172B7" w:rsidRPr="006172B7">
        <w:rPr>
          <w:b w:val="0"/>
          <w:color w:val="auto"/>
          <w:sz w:val="20"/>
          <w:szCs w:val="20"/>
        </w:rPr>
        <w:t>albo rodzinnym za 69 zł miesięcznie dla całej rodziny</w:t>
      </w:r>
      <w:r w:rsidR="006172B7" w:rsidRPr="00820B56">
        <w:rPr>
          <w:b w:val="0"/>
          <w:color w:val="auto"/>
          <w:sz w:val="20"/>
          <w:szCs w:val="20"/>
        </w:rPr>
        <w:t xml:space="preserve"> </w:t>
      </w:r>
      <w:r w:rsidR="0056713E" w:rsidRPr="00820B56">
        <w:rPr>
          <w:b w:val="0"/>
          <w:color w:val="auto"/>
          <w:sz w:val="20"/>
          <w:szCs w:val="20"/>
        </w:rPr>
        <w:t xml:space="preserve">czy </w:t>
      </w:r>
      <w:r w:rsidR="0056713E">
        <w:rPr>
          <w:b w:val="0"/>
          <w:color w:val="auto"/>
          <w:sz w:val="20"/>
          <w:szCs w:val="20"/>
        </w:rPr>
        <w:t>20</w:t>
      </w:r>
      <w:r w:rsidR="0056713E" w:rsidRPr="00820B56">
        <w:rPr>
          <w:b w:val="0"/>
          <w:color w:val="auto"/>
          <w:sz w:val="20"/>
          <w:szCs w:val="20"/>
        </w:rPr>
        <w:t xml:space="preserve">% zniżki na ubezpieczenie komunikacyjne </w:t>
      </w:r>
      <w:r w:rsidR="0056713E">
        <w:rPr>
          <w:b w:val="0"/>
          <w:color w:val="auto"/>
          <w:sz w:val="20"/>
          <w:szCs w:val="20"/>
        </w:rPr>
        <w:t xml:space="preserve">OC/AC </w:t>
      </w:r>
      <w:r w:rsidR="0056713E" w:rsidRPr="00820B56">
        <w:rPr>
          <w:b w:val="0"/>
          <w:color w:val="auto"/>
          <w:sz w:val="20"/>
          <w:szCs w:val="20"/>
        </w:rPr>
        <w:t>LINK4.</w:t>
      </w:r>
    </w:p>
    <w:p w14:paraId="18F3AA50" w14:textId="5535A200" w:rsidR="002338BB" w:rsidRDefault="004E562C" w:rsidP="002338BB">
      <w:pPr>
        <w:pStyle w:val="podstawowy"/>
        <w:spacing w:after="120"/>
        <w:rPr>
          <w:szCs w:val="20"/>
        </w:rPr>
      </w:pPr>
      <w:r w:rsidRPr="004E562C">
        <w:rPr>
          <w:szCs w:val="20"/>
        </w:rPr>
        <w:t xml:space="preserve">- </w:t>
      </w:r>
      <w:r w:rsidRPr="001E44ED">
        <w:rPr>
          <w:i/>
          <w:iCs/>
          <w:szCs w:val="20"/>
        </w:rPr>
        <w:t>Już w pierwszych chwilach VeloKorzyści mają zaskakiwać klientów zakresem i wartością bonusów, które im proponujemy. Chcemy doceniać każdego, kto wybrał VeloBank oraz regularnie korzysta z naszych produktów i</w:t>
      </w:r>
      <w:r w:rsidR="001E44ED">
        <w:rPr>
          <w:i/>
          <w:iCs/>
          <w:szCs w:val="20"/>
        </w:rPr>
        <w:t> </w:t>
      </w:r>
      <w:r w:rsidRPr="001E44ED">
        <w:rPr>
          <w:i/>
          <w:iCs/>
          <w:szCs w:val="20"/>
        </w:rPr>
        <w:t xml:space="preserve">usług. </w:t>
      </w:r>
      <w:r w:rsidR="001E44ED">
        <w:rPr>
          <w:i/>
          <w:iCs/>
          <w:szCs w:val="20"/>
        </w:rPr>
        <w:t xml:space="preserve">Świat Bardziej Velo jest właśnie o tym – staraniu się bardziej i dawaniu więcej. Jestem przekonany, że klientów zainteresuje unikalna możliwość zyskania dostępu do darmowego </w:t>
      </w:r>
      <w:r w:rsidR="002338BB">
        <w:rPr>
          <w:i/>
          <w:iCs/>
          <w:szCs w:val="20"/>
        </w:rPr>
        <w:t xml:space="preserve">ubezpieczenia </w:t>
      </w:r>
      <w:r w:rsidR="006172B7">
        <w:rPr>
          <w:i/>
          <w:iCs/>
          <w:szCs w:val="20"/>
        </w:rPr>
        <w:t>P</w:t>
      </w:r>
      <w:r w:rsidRPr="001E44ED">
        <w:rPr>
          <w:i/>
          <w:iCs/>
          <w:szCs w:val="20"/>
        </w:rPr>
        <w:t xml:space="preserve">akiet </w:t>
      </w:r>
      <w:r w:rsidR="006172B7">
        <w:rPr>
          <w:i/>
          <w:iCs/>
          <w:szCs w:val="20"/>
        </w:rPr>
        <w:t>M</w:t>
      </w:r>
      <w:r w:rsidRPr="001E44ED">
        <w:rPr>
          <w:i/>
          <w:iCs/>
          <w:szCs w:val="20"/>
        </w:rPr>
        <w:t>edyczn</w:t>
      </w:r>
      <w:r w:rsidR="002338BB">
        <w:rPr>
          <w:i/>
          <w:iCs/>
          <w:szCs w:val="20"/>
        </w:rPr>
        <w:t>y</w:t>
      </w:r>
      <w:r w:rsidRPr="001E44ED">
        <w:rPr>
          <w:i/>
          <w:iCs/>
          <w:szCs w:val="20"/>
        </w:rPr>
        <w:t xml:space="preserve"> </w:t>
      </w:r>
      <w:r w:rsidRPr="001E44ED">
        <w:rPr>
          <w:i/>
          <w:iCs/>
          <w:szCs w:val="20"/>
        </w:rPr>
        <w:lastRenderedPageBreak/>
        <w:t>Allianz Partners</w:t>
      </w:r>
      <w:r w:rsidR="006172B7">
        <w:rPr>
          <w:i/>
          <w:iCs/>
          <w:szCs w:val="20"/>
        </w:rPr>
        <w:t xml:space="preserve"> w wariancie indywidualnym w najwyższym poziomie programu</w:t>
      </w:r>
      <w:r w:rsidRPr="001E44ED">
        <w:rPr>
          <w:i/>
          <w:iCs/>
          <w:szCs w:val="20"/>
        </w:rPr>
        <w:t xml:space="preserve">. </w:t>
      </w:r>
      <w:r w:rsidR="001E44ED">
        <w:rPr>
          <w:i/>
          <w:iCs/>
          <w:szCs w:val="20"/>
        </w:rPr>
        <w:t>Zwłaszcza, że oferujmy dostęp do lekarzy aż 2</w:t>
      </w:r>
      <w:r w:rsidR="0056713E">
        <w:rPr>
          <w:i/>
          <w:iCs/>
          <w:szCs w:val="20"/>
        </w:rPr>
        <w:t>5</w:t>
      </w:r>
      <w:r w:rsidR="001E44ED">
        <w:rPr>
          <w:i/>
          <w:iCs/>
          <w:szCs w:val="20"/>
        </w:rPr>
        <w:t xml:space="preserve"> </w:t>
      </w:r>
      <w:r w:rsidR="00E15ED6">
        <w:rPr>
          <w:i/>
          <w:iCs/>
          <w:szCs w:val="20"/>
        </w:rPr>
        <w:t xml:space="preserve">różnych </w:t>
      </w:r>
      <w:r w:rsidR="001E44ED">
        <w:rPr>
          <w:i/>
          <w:iCs/>
          <w:szCs w:val="20"/>
        </w:rPr>
        <w:t xml:space="preserve">specjalizacji. W planach mamy </w:t>
      </w:r>
      <w:r w:rsidRPr="001E44ED">
        <w:rPr>
          <w:i/>
          <w:iCs/>
          <w:szCs w:val="20"/>
        </w:rPr>
        <w:t>już kolejne bonusy</w:t>
      </w:r>
      <w:r w:rsidR="001E44ED">
        <w:rPr>
          <w:i/>
          <w:iCs/>
          <w:szCs w:val="20"/>
        </w:rPr>
        <w:t>, dlatego w</w:t>
      </w:r>
      <w:r w:rsidRPr="001E44ED">
        <w:rPr>
          <w:i/>
          <w:iCs/>
          <w:szCs w:val="20"/>
        </w:rPr>
        <w:t xml:space="preserve">arto uważnie śledzić </w:t>
      </w:r>
      <w:r w:rsidR="001E44ED">
        <w:rPr>
          <w:i/>
          <w:iCs/>
          <w:szCs w:val="20"/>
        </w:rPr>
        <w:t xml:space="preserve">nasze </w:t>
      </w:r>
      <w:r w:rsidRPr="001E44ED">
        <w:rPr>
          <w:i/>
          <w:iCs/>
          <w:szCs w:val="20"/>
        </w:rPr>
        <w:t>kanały</w:t>
      </w:r>
      <w:r w:rsidR="001E44ED">
        <w:rPr>
          <w:i/>
          <w:iCs/>
          <w:szCs w:val="20"/>
        </w:rPr>
        <w:t xml:space="preserve"> social media, by </w:t>
      </w:r>
      <w:r w:rsidRPr="001E44ED">
        <w:rPr>
          <w:i/>
          <w:iCs/>
          <w:szCs w:val="20"/>
        </w:rPr>
        <w:t>zyskiwać dzięki VeloKorzyściom</w:t>
      </w:r>
      <w:r w:rsidRPr="004E562C">
        <w:rPr>
          <w:szCs w:val="20"/>
        </w:rPr>
        <w:t xml:space="preserve"> – podkreśla </w:t>
      </w:r>
      <w:r w:rsidR="002338BB" w:rsidRPr="002338BB">
        <w:rPr>
          <w:b/>
          <w:bCs w:val="0"/>
          <w:szCs w:val="20"/>
        </w:rPr>
        <w:t xml:space="preserve">Marek Grodkiewicz, Dyrektor </w:t>
      </w:r>
      <w:r w:rsidR="00FB3578" w:rsidRPr="002338BB">
        <w:rPr>
          <w:b/>
          <w:bCs w:val="0"/>
          <w:szCs w:val="20"/>
        </w:rPr>
        <w:t>Zarządzający</w:t>
      </w:r>
      <w:r w:rsidR="002338BB" w:rsidRPr="002338BB">
        <w:rPr>
          <w:b/>
          <w:bCs w:val="0"/>
          <w:szCs w:val="20"/>
        </w:rPr>
        <w:t xml:space="preserve"> Obszaru Transformacji Kanałów Cyfrowych.</w:t>
      </w:r>
    </w:p>
    <w:p w14:paraId="65D9A72F" w14:textId="420D72A3" w:rsidR="004E562C" w:rsidRPr="002338BB" w:rsidRDefault="004E562C" w:rsidP="002338BB">
      <w:pPr>
        <w:pStyle w:val="podstawowy"/>
        <w:spacing w:after="120"/>
        <w:rPr>
          <w:b/>
          <w:szCs w:val="20"/>
        </w:rPr>
      </w:pPr>
      <w:r w:rsidRPr="002338BB">
        <w:rPr>
          <w:b/>
          <w:szCs w:val="20"/>
        </w:rPr>
        <w:t>Darmowe zakupy, duże rabaty i więcej</w:t>
      </w:r>
    </w:p>
    <w:p w14:paraId="69EF9142" w14:textId="6C3509FE" w:rsidR="004E562C" w:rsidRPr="004E562C" w:rsidRDefault="002338BB" w:rsidP="004E562C">
      <w:pPr>
        <w:jc w:val="both"/>
        <w:rPr>
          <w:b w:val="0"/>
          <w:color w:val="auto"/>
          <w:sz w:val="20"/>
          <w:szCs w:val="20"/>
        </w:rPr>
      </w:pPr>
      <w:r w:rsidRPr="004E562C">
        <w:rPr>
          <w:b w:val="0"/>
          <w:color w:val="auto"/>
          <w:sz w:val="20"/>
          <w:szCs w:val="20"/>
        </w:rPr>
        <w:t xml:space="preserve">Oprócz </w:t>
      </w:r>
      <w:r w:rsidR="006172B7">
        <w:rPr>
          <w:b w:val="0"/>
          <w:color w:val="auto"/>
          <w:sz w:val="20"/>
          <w:szCs w:val="20"/>
        </w:rPr>
        <w:t>P</w:t>
      </w:r>
      <w:r w:rsidRPr="004E562C">
        <w:rPr>
          <w:b w:val="0"/>
          <w:color w:val="auto"/>
          <w:sz w:val="20"/>
          <w:szCs w:val="20"/>
        </w:rPr>
        <w:t xml:space="preserve">akietu </w:t>
      </w:r>
      <w:r w:rsidR="006172B7">
        <w:rPr>
          <w:b w:val="0"/>
          <w:color w:val="auto"/>
          <w:sz w:val="20"/>
          <w:szCs w:val="20"/>
        </w:rPr>
        <w:t>M</w:t>
      </w:r>
      <w:r w:rsidRPr="004E562C">
        <w:rPr>
          <w:b w:val="0"/>
          <w:color w:val="auto"/>
          <w:sz w:val="20"/>
          <w:szCs w:val="20"/>
        </w:rPr>
        <w:t xml:space="preserve">edycznego </w:t>
      </w:r>
      <w:r>
        <w:rPr>
          <w:b w:val="0"/>
          <w:color w:val="auto"/>
          <w:sz w:val="20"/>
          <w:szCs w:val="20"/>
        </w:rPr>
        <w:t xml:space="preserve">klienci VeloBanku </w:t>
      </w:r>
      <w:r w:rsidR="006172B7">
        <w:rPr>
          <w:b w:val="0"/>
          <w:color w:val="auto"/>
          <w:sz w:val="20"/>
          <w:szCs w:val="20"/>
        </w:rPr>
        <w:t xml:space="preserve">w najwyższym poziomie programu </w:t>
      </w:r>
      <w:r w:rsidR="00C20959">
        <w:rPr>
          <w:b w:val="0"/>
          <w:color w:val="auto"/>
          <w:sz w:val="20"/>
          <w:szCs w:val="20"/>
        </w:rPr>
        <w:t xml:space="preserve">zyskują </w:t>
      </w:r>
      <w:r w:rsidRPr="004E562C">
        <w:rPr>
          <w:b w:val="0"/>
          <w:color w:val="auto"/>
          <w:sz w:val="20"/>
          <w:szCs w:val="20"/>
        </w:rPr>
        <w:t>20% rabatu na ubezpieczenie komunikacyjne</w:t>
      </w:r>
      <w:r w:rsidR="0056713E">
        <w:rPr>
          <w:b w:val="0"/>
          <w:color w:val="auto"/>
          <w:sz w:val="20"/>
          <w:szCs w:val="20"/>
        </w:rPr>
        <w:t xml:space="preserve"> OC/AC</w:t>
      </w:r>
      <w:r w:rsidRPr="004E562C">
        <w:rPr>
          <w:b w:val="0"/>
          <w:color w:val="auto"/>
          <w:sz w:val="20"/>
          <w:szCs w:val="20"/>
        </w:rPr>
        <w:t xml:space="preserve"> w LINK4</w:t>
      </w:r>
      <w:r>
        <w:rPr>
          <w:b w:val="0"/>
          <w:color w:val="auto"/>
          <w:sz w:val="20"/>
          <w:szCs w:val="20"/>
        </w:rPr>
        <w:t xml:space="preserve"> i </w:t>
      </w:r>
      <w:r w:rsidRPr="004E562C">
        <w:rPr>
          <w:b w:val="0"/>
          <w:color w:val="auto"/>
          <w:sz w:val="20"/>
          <w:szCs w:val="20"/>
        </w:rPr>
        <w:t xml:space="preserve">nawet </w:t>
      </w:r>
      <w:r w:rsidR="00BC59F8">
        <w:rPr>
          <w:b w:val="0"/>
          <w:color w:val="auto"/>
          <w:sz w:val="20"/>
          <w:szCs w:val="20"/>
        </w:rPr>
        <w:t>5</w:t>
      </w:r>
      <w:r w:rsidR="00BC59F8" w:rsidRPr="004E562C">
        <w:rPr>
          <w:b w:val="0"/>
          <w:color w:val="auto"/>
          <w:sz w:val="20"/>
          <w:szCs w:val="20"/>
        </w:rPr>
        <w:t xml:space="preserve">0 </w:t>
      </w:r>
      <w:r w:rsidRPr="004E562C">
        <w:rPr>
          <w:b w:val="0"/>
          <w:color w:val="auto"/>
          <w:sz w:val="20"/>
          <w:szCs w:val="20"/>
        </w:rPr>
        <w:t xml:space="preserve">zł </w:t>
      </w:r>
      <w:r>
        <w:rPr>
          <w:b w:val="0"/>
          <w:color w:val="auto"/>
          <w:sz w:val="20"/>
          <w:szCs w:val="20"/>
        </w:rPr>
        <w:t>cashbacku</w:t>
      </w:r>
      <w:r w:rsidRPr="004E562C">
        <w:rPr>
          <w:b w:val="0"/>
          <w:color w:val="auto"/>
          <w:sz w:val="20"/>
          <w:szCs w:val="20"/>
        </w:rPr>
        <w:t xml:space="preserve"> </w:t>
      </w:r>
      <w:r w:rsidR="00BC59F8" w:rsidRPr="00BC59F8">
        <w:rPr>
          <w:b w:val="0"/>
          <w:color w:val="auto"/>
          <w:sz w:val="20"/>
          <w:szCs w:val="20"/>
        </w:rPr>
        <w:t xml:space="preserve">za opłacanie rachunków w usłudze Moje rachunki (zwrot 5% wykonanej transakcji), a także za płatności za parkingi, autostrady, E-Winiety oraz zakup biletów komunikacji miejskiej (zwrot </w:t>
      </w:r>
      <w:r w:rsidR="00BC59F8">
        <w:rPr>
          <w:b w:val="0"/>
          <w:color w:val="auto"/>
          <w:sz w:val="20"/>
          <w:szCs w:val="20"/>
        </w:rPr>
        <w:t>20% transakcji). Cashback można</w:t>
      </w:r>
      <w:r w:rsidR="00BC59F8" w:rsidRPr="00BC59F8">
        <w:rPr>
          <w:b w:val="0"/>
          <w:color w:val="auto"/>
          <w:sz w:val="20"/>
          <w:szCs w:val="20"/>
        </w:rPr>
        <w:t xml:space="preserve"> wymienić na vouchery do wykorzystania </w:t>
      </w:r>
      <w:r w:rsidRPr="004E562C">
        <w:rPr>
          <w:b w:val="0"/>
          <w:color w:val="auto"/>
          <w:sz w:val="20"/>
          <w:szCs w:val="20"/>
        </w:rPr>
        <w:t xml:space="preserve"> na platformie</w:t>
      </w:r>
      <w:r>
        <w:rPr>
          <w:b w:val="0"/>
          <w:color w:val="auto"/>
          <w:sz w:val="20"/>
          <w:szCs w:val="20"/>
        </w:rPr>
        <w:t xml:space="preserve"> zakupowej</w:t>
      </w:r>
      <w:r w:rsidR="00BC59F8">
        <w:rPr>
          <w:b w:val="0"/>
          <w:color w:val="auto"/>
          <w:sz w:val="20"/>
          <w:szCs w:val="20"/>
        </w:rPr>
        <w:t xml:space="preserve"> partnera</w:t>
      </w:r>
      <w:r w:rsidRPr="004E562C">
        <w:rPr>
          <w:b w:val="0"/>
          <w:color w:val="auto"/>
          <w:sz w:val="20"/>
          <w:szCs w:val="20"/>
        </w:rPr>
        <w:t xml:space="preserve"> </w:t>
      </w:r>
      <w:r w:rsidR="00B63D65">
        <w:rPr>
          <w:b w:val="0"/>
          <w:color w:val="auto"/>
          <w:sz w:val="20"/>
          <w:szCs w:val="20"/>
        </w:rPr>
        <w:t xml:space="preserve">VeloBanku, czyli </w:t>
      </w:r>
      <w:r w:rsidRPr="004E562C">
        <w:rPr>
          <w:b w:val="0"/>
          <w:color w:val="auto"/>
          <w:sz w:val="20"/>
          <w:szCs w:val="20"/>
        </w:rPr>
        <w:t>VeloMarket</w:t>
      </w:r>
      <w:r>
        <w:rPr>
          <w:b w:val="0"/>
          <w:color w:val="auto"/>
          <w:sz w:val="20"/>
          <w:szCs w:val="20"/>
        </w:rPr>
        <w:t>.pl, gdzie dodatkowo klienci banku mają stałą 3% zniżkę</w:t>
      </w:r>
      <w:r w:rsidR="005C4B98">
        <w:rPr>
          <w:b w:val="0"/>
          <w:color w:val="auto"/>
          <w:sz w:val="20"/>
          <w:szCs w:val="20"/>
        </w:rPr>
        <w:t xml:space="preserve"> i darmową wysyłkę</w:t>
      </w:r>
      <w:r>
        <w:rPr>
          <w:b w:val="0"/>
          <w:color w:val="auto"/>
          <w:sz w:val="20"/>
          <w:szCs w:val="20"/>
        </w:rPr>
        <w:t>. Ponadto w VeloKorzyściach</w:t>
      </w:r>
      <w:r w:rsidR="001E44ED">
        <w:rPr>
          <w:b w:val="0"/>
          <w:color w:val="auto"/>
          <w:sz w:val="20"/>
          <w:szCs w:val="20"/>
        </w:rPr>
        <w:t xml:space="preserve"> </w:t>
      </w:r>
      <w:r w:rsidR="004E562C" w:rsidRPr="004E562C">
        <w:rPr>
          <w:b w:val="0"/>
          <w:color w:val="auto"/>
          <w:sz w:val="20"/>
          <w:szCs w:val="20"/>
        </w:rPr>
        <w:t>znaleźć można również Łowców okazji, czyli rabaty w</w:t>
      </w:r>
      <w:r>
        <w:rPr>
          <w:b w:val="0"/>
          <w:color w:val="auto"/>
          <w:sz w:val="20"/>
          <w:szCs w:val="20"/>
        </w:rPr>
        <w:t> </w:t>
      </w:r>
      <w:r w:rsidR="004E562C" w:rsidRPr="004E562C">
        <w:rPr>
          <w:b w:val="0"/>
          <w:color w:val="auto"/>
          <w:sz w:val="20"/>
          <w:szCs w:val="20"/>
        </w:rPr>
        <w:t>najpopularniejszych kategoriach zakupów online, np. moda, dom, sport, do realizacji w wiodących sklepach internetowych.</w:t>
      </w:r>
    </w:p>
    <w:p w14:paraId="406139A1" w14:textId="11510BCC" w:rsidR="004E562C" w:rsidRDefault="004E562C" w:rsidP="004E562C">
      <w:pPr>
        <w:jc w:val="both"/>
        <w:rPr>
          <w:b w:val="0"/>
          <w:color w:val="auto"/>
          <w:sz w:val="20"/>
          <w:szCs w:val="20"/>
        </w:rPr>
      </w:pPr>
      <w:r w:rsidRPr="004E562C">
        <w:rPr>
          <w:b w:val="0"/>
          <w:color w:val="auto"/>
          <w:sz w:val="20"/>
          <w:szCs w:val="20"/>
        </w:rPr>
        <w:t xml:space="preserve">Regulamin oraz szczegółowy zakres programu lojalnościowego dla klientów VeloBanku – VeloKorzyści – znajdziesz na stronie: </w:t>
      </w:r>
      <w:hyperlink r:id="rId8" w:history="1">
        <w:r w:rsidR="00CB65B0" w:rsidRPr="00C25D67">
          <w:rPr>
            <w:rStyle w:val="Hipercze"/>
            <w:b w:val="0"/>
            <w:sz w:val="20"/>
            <w:szCs w:val="20"/>
          </w:rPr>
          <w:t>https://www.velobank.pl/velokorzysci</w:t>
        </w:r>
      </w:hyperlink>
      <w:r w:rsidR="00CB65B0">
        <w:rPr>
          <w:b w:val="0"/>
          <w:color w:val="auto"/>
          <w:sz w:val="20"/>
          <w:szCs w:val="20"/>
        </w:rPr>
        <w:t xml:space="preserve">. </w:t>
      </w:r>
    </w:p>
    <w:p w14:paraId="02CC908A" w14:textId="137556BC" w:rsidR="00D213C6" w:rsidRPr="00B63D65" w:rsidRDefault="0021423B" w:rsidP="00B85E74">
      <w:pPr>
        <w:pStyle w:val="podstawowy"/>
        <w:spacing w:after="120"/>
        <w:rPr>
          <w:bCs w:val="0"/>
          <w:iCs/>
          <w:szCs w:val="20"/>
        </w:rPr>
      </w:pPr>
      <w:r w:rsidRPr="00510D63">
        <w:rPr>
          <w:bCs w:val="0"/>
          <w:iCs/>
          <w:szCs w:val="20"/>
        </w:rPr>
        <w:t>--</w:t>
      </w:r>
    </w:p>
    <w:p w14:paraId="51712EE2" w14:textId="7B5FE713" w:rsidR="00364286" w:rsidRPr="00364286" w:rsidRDefault="00364286" w:rsidP="00364286">
      <w:pPr>
        <w:jc w:val="both"/>
        <w:rPr>
          <w:rFonts w:ascii="Aptos" w:eastAsiaTheme="minorHAnsi" w:hAnsi="Aptos" w:cs="Times New Roman"/>
          <w:b w:val="0"/>
          <w:bCs w:val="0"/>
          <w:color w:val="auto"/>
          <w:sz w:val="22"/>
          <w:szCs w:val="22"/>
        </w:rPr>
      </w:pPr>
      <w:r w:rsidRPr="00364286">
        <w:rPr>
          <w:color w:val="auto"/>
        </w:rPr>
        <w:t>NOTA PRAWNA:</w:t>
      </w:r>
      <w:r w:rsidRPr="00364286">
        <w:rPr>
          <w:rFonts w:ascii="Aptos" w:eastAsiaTheme="minorHAnsi" w:hAnsi="Aptos" w:cs="Times New Roman"/>
          <w:b w:val="0"/>
          <w:bCs w:val="0"/>
          <w:color w:val="auto"/>
          <w:sz w:val="22"/>
          <w:szCs w:val="22"/>
        </w:rPr>
        <w:t xml:space="preserve"> </w:t>
      </w:r>
      <w:r w:rsidRPr="00364286">
        <w:rPr>
          <w:b w:val="0"/>
          <w:bCs w:val="0"/>
          <w:color w:val="auto"/>
        </w:rPr>
        <w:t>VeloKorzyści to program lojalnościowy dostępny w aplikacji mobilnej VeloBanku. Aby przystąpić do programu musisz posiadać aktywny dostęp do bankowości mobilnej, zaakceptować regulamin VeloKorzyści i udzielić wymaganych zgód marketingowych. Program ma charakter edycyjny. Szczegóły programu, w tym warunki przystąpienia, punktowane aktywności i katalog dostępnych korzyści oraz zasady na jakich możesz z nich skorzystać dostępne są w Regulaminie danej edycji. Regulaminy programu VeloKorzyści i poszczególnych jego edycji dostępne w bankowości mobilnej i na velobank.pl/klienci-indywidualni/centrum-dokumentow.</w:t>
      </w:r>
      <w:r w:rsidR="007A4FD6">
        <w:rPr>
          <w:b w:val="0"/>
          <w:bCs w:val="0"/>
          <w:color w:val="auto"/>
        </w:rPr>
        <w:t xml:space="preserve"> </w:t>
      </w:r>
      <w:r w:rsidRPr="00364286">
        <w:rPr>
          <w:b w:val="0"/>
          <w:bCs w:val="0"/>
          <w:color w:val="auto"/>
        </w:rPr>
        <w:t>W ramach programu naliczamy punkty w okresach miesięcznych za aktywne bankowanie. Liczba zdobytych w danym miesiącu punktów decyduje o poziomie VeloKorzyści w kolejnym miesiącu kalendarzowym. Zakres ochrony ubezpieczeniowej oraz wysokość składki uzależnione są od wybranego wariantu ubezpieczenia. Przed zakupem ubezpieczenia koniecznie przeczytaj Ogólne Warunki Ubezpieczenia - w dokumencie znajdziesz szczegółowy zakres ochrony, ograniczenia oraz wyłączenia odpowiedzialności. OWU oraz pozostałe dokumenty dostępne są na velobank.pl. W reklamie posługujemy się nazwami handlowymi - odpowiadające im nazwy usług reprezentatywnych znajdziesz na velobank.pl/slownik.</w:t>
      </w:r>
      <w:r w:rsidRPr="00364286">
        <w:rPr>
          <w:rStyle w:val="ui-provider"/>
          <w:b w:val="0"/>
          <w:bCs w:val="0"/>
          <w:color w:val="auto"/>
        </w:rPr>
        <w:t xml:space="preserve"> Program VeloKorzyści oferuje VeloBank S.A.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80009D" w:rsidRDefault="001D3169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80009D">
        <w:rPr>
          <w:b w:val="0"/>
          <w:color w:val="000000"/>
          <w:sz w:val="20"/>
          <w:szCs w:val="20"/>
        </w:rPr>
        <w:t>VeloBank S.A.</w:t>
      </w:r>
    </w:p>
    <w:p w14:paraId="42C897D8" w14:textId="747019CA" w:rsidR="001D3169" w:rsidRPr="0080009D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80009D">
        <w:rPr>
          <w:b w:val="0"/>
          <w:color w:val="000000"/>
          <w:sz w:val="20"/>
          <w:szCs w:val="20"/>
        </w:rPr>
        <w:t>t</w:t>
      </w:r>
      <w:r w:rsidR="001D3169" w:rsidRPr="0080009D">
        <w:rPr>
          <w:b w:val="0"/>
          <w:color w:val="000000"/>
          <w:sz w:val="20"/>
          <w:szCs w:val="20"/>
        </w:rPr>
        <w:t>. +48</w:t>
      </w:r>
      <w:r w:rsidRPr="0080009D">
        <w:rPr>
          <w:b w:val="0"/>
          <w:color w:val="000000"/>
          <w:sz w:val="20"/>
          <w:szCs w:val="20"/>
        </w:rPr>
        <w:t> 500 140 263</w:t>
      </w:r>
    </w:p>
    <w:p w14:paraId="3BED753F" w14:textId="79F7AB7D" w:rsidR="001D3169" w:rsidRPr="0080009D" w:rsidRDefault="00C20CF1" w:rsidP="001D3169">
      <w:pPr>
        <w:pStyle w:val="podstawowy"/>
        <w:rPr>
          <w:b/>
          <w:szCs w:val="20"/>
        </w:rPr>
      </w:pPr>
      <w:r w:rsidRPr="0080009D">
        <w:rPr>
          <w:color w:val="000000"/>
          <w:szCs w:val="20"/>
        </w:rPr>
        <w:t>e.</w:t>
      </w:r>
      <w:r w:rsidR="001D3169" w:rsidRPr="0080009D">
        <w:rPr>
          <w:color w:val="000000"/>
          <w:szCs w:val="20"/>
        </w:rPr>
        <w:t xml:space="preserve"> </w:t>
      </w:r>
      <w:r w:rsidR="003C36C6" w:rsidRPr="0080009D">
        <w:rPr>
          <w:rStyle w:val="Hipercze"/>
        </w:rPr>
        <w:t>monika.banys@velobank.pl</w:t>
      </w:r>
    </w:p>
    <w:sectPr w:rsidR="001D3169" w:rsidRPr="0080009D" w:rsidSect="00AB54F1">
      <w:headerReference w:type="first" r:id="rId9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C154" w14:textId="77777777" w:rsidR="006A1F92" w:rsidRDefault="006A1F92" w:rsidP="00251170">
      <w:pPr>
        <w:spacing w:after="0" w:line="240" w:lineRule="auto"/>
      </w:pPr>
      <w:r>
        <w:separator/>
      </w:r>
    </w:p>
  </w:endnote>
  <w:endnote w:type="continuationSeparator" w:id="0">
    <w:p w14:paraId="2FFD846C" w14:textId="77777777" w:rsidR="006A1F92" w:rsidRDefault="006A1F92" w:rsidP="00251170">
      <w:pPr>
        <w:spacing w:after="0" w:line="240" w:lineRule="auto"/>
      </w:pPr>
      <w:r>
        <w:continuationSeparator/>
      </w:r>
    </w:p>
  </w:endnote>
  <w:endnote w:type="continuationNotice" w:id="1">
    <w:p w14:paraId="1744C128" w14:textId="77777777" w:rsidR="006A1F92" w:rsidRDefault="006A1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6966" w14:textId="77777777" w:rsidR="006A1F92" w:rsidRDefault="006A1F92" w:rsidP="00251170">
      <w:pPr>
        <w:spacing w:after="0" w:line="240" w:lineRule="auto"/>
      </w:pPr>
      <w:r>
        <w:separator/>
      </w:r>
    </w:p>
  </w:footnote>
  <w:footnote w:type="continuationSeparator" w:id="0">
    <w:p w14:paraId="20EAA766" w14:textId="77777777" w:rsidR="006A1F92" w:rsidRDefault="006A1F92" w:rsidP="00251170">
      <w:pPr>
        <w:spacing w:after="0" w:line="240" w:lineRule="auto"/>
      </w:pPr>
      <w:r>
        <w:continuationSeparator/>
      </w:r>
    </w:p>
  </w:footnote>
  <w:footnote w:type="continuationNotice" w:id="1">
    <w:p w14:paraId="4DC83536" w14:textId="77777777" w:rsidR="006A1F92" w:rsidRDefault="006A1F92">
      <w:pPr>
        <w:spacing w:after="0" w:line="240" w:lineRule="auto"/>
      </w:pPr>
    </w:p>
  </w:footnote>
  <w:footnote w:id="2">
    <w:p w14:paraId="0E30D30A" w14:textId="2C5AE303" w:rsidR="00AE3A21" w:rsidRDefault="00AE3A21">
      <w:pPr>
        <w:pStyle w:val="Tekstprzypisudolnego"/>
      </w:pPr>
      <w:r w:rsidRPr="00AE3A21">
        <w:rPr>
          <w:rStyle w:val="Odwoanieprzypisudolnego"/>
          <w:sz w:val="16"/>
          <w:szCs w:val="16"/>
        </w:rPr>
        <w:footnoteRef/>
      </w:r>
      <w:r w:rsidRPr="00AE3A21">
        <w:rPr>
          <w:sz w:val="16"/>
          <w:szCs w:val="16"/>
        </w:rPr>
        <w:t xml:space="preserve"> </w:t>
      </w:r>
      <w:r w:rsidR="0059344F">
        <w:rPr>
          <w:sz w:val="16"/>
          <w:szCs w:val="16"/>
        </w:rPr>
        <w:t>Badani</w:t>
      </w:r>
      <w:r w:rsidR="00AA68EC">
        <w:rPr>
          <w:sz w:val="16"/>
          <w:szCs w:val="16"/>
        </w:rPr>
        <w:t>e</w:t>
      </w:r>
      <w:r w:rsidR="0059344F">
        <w:rPr>
          <w:sz w:val="16"/>
          <w:szCs w:val="16"/>
        </w:rPr>
        <w:t xml:space="preserve"> a</w:t>
      </w:r>
      <w:r w:rsidR="0059344F" w:rsidRPr="0059344F">
        <w:rPr>
          <w:sz w:val="16"/>
          <w:szCs w:val="16"/>
        </w:rPr>
        <w:t>genc</w:t>
      </w:r>
      <w:r w:rsidR="0059344F">
        <w:rPr>
          <w:sz w:val="16"/>
          <w:szCs w:val="16"/>
        </w:rPr>
        <w:t>i</w:t>
      </w:r>
      <w:r w:rsidR="00AA68EC">
        <w:rPr>
          <w:sz w:val="16"/>
          <w:szCs w:val="16"/>
        </w:rPr>
        <w:t>i</w:t>
      </w:r>
      <w:r w:rsidR="0059344F" w:rsidRPr="0059344F">
        <w:rPr>
          <w:sz w:val="16"/>
          <w:szCs w:val="16"/>
        </w:rPr>
        <w:t xml:space="preserve"> Mando-Connect we współpracy z międzynarodową grupą badawczą YouGov, dotycząc</w:t>
      </w:r>
      <w:r w:rsidR="00AA68EC">
        <w:rPr>
          <w:sz w:val="16"/>
          <w:szCs w:val="16"/>
        </w:rPr>
        <w:t>e</w:t>
      </w:r>
      <w:r w:rsidR="0059344F" w:rsidRPr="0059344F">
        <w:rPr>
          <w:sz w:val="16"/>
          <w:szCs w:val="16"/>
        </w:rPr>
        <w:t xml:space="preserve"> wpływu programów lojalnościowych na klientów na europejskich rynkach</w:t>
      </w:r>
      <w:r w:rsidR="00AA68EC">
        <w:rPr>
          <w:sz w:val="16"/>
          <w:szCs w:val="16"/>
        </w:rPr>
        <w:t>:</w:t>
      </w:r>
      <w:r w:rsidR="0059344F" w:rsidRPr="0059344F">
        <w:rPr>
          <w:sz w:val="16"/>
          <w:szCs w:val="16"/>
        </w:rPr>
        <w:t xml:space="preserve"> </w:t>
      </w:r>
      <w:hyperlink r:id="rId1" w:history="1">
        <w:r w:rsidRPr="00AE3A21">
          <w:rPr>
            <w:rStyle w:val="Hipercze"/>
            <w:sz w:val="16"/>
            <w:szCs w:val="16"/>
          </w:rPr>
          <w:t>https://loyaltystarter.io/raport-mando-connect-2023/</w:t>
        </w:r>
      </w:hyperlink>
      <w:r w:rsidRPr="00AE3A2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27A1148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FADCA" w14:textId="77777777" w:rsidR="002E5210" w:rsidRPr="00AD3CC7" w:rsidRDefault="002E5210" w:rsidP="002E521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54FB08A1" w14:textId="77777777" w:rsidR="002E5210" w:rsidRPr="00AD3CC7" w:rsidRDefault="002E5210" w:rsidP="002E521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10ED50C1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7B3FADCA" w14:textId="77777777" w:rsidR="002E5210" w:rsidRPr="00AD3CC7" w:rsidRDefault="002E5210" w:rsidP="002E521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54FB08A1" w14:textId="77777777" w:rsidR="002E5210" w:rsidRPr="00AD3CC7" w:rsidRDefault="002E5210" w:rsidP="002E521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10ED50C1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8D5300">
      <w:rPr>
        <w:rFonts w:ascii="Arial" w:hAnsi="Arial" w:cs="Arial"/>
        <w:sz w:val="20"/>
        <w:szCs w:val="20"/>
      </w:rPr>
      <w:t>8 października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0A437F"/>
    <w:multiLevelType w:val="hybridMultilevel"/>
    <w:tmpl w:val="4E6AA46C"/>
    <w:lvl w:ilvl="0" w:tplc="22CEAED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82175">
    <w:abstractNumId w:val="11"/>
  </w:num>
  <w:num w:numId="2" w16cid:durableId="549420087">
    <w:abstractNumId w:val="21"/>
  </w:num>
  <w:num w:numId="3" w16cid:durableId="1667977604">
    <w:abstractNumId w:val="22"/>
  </w:num>
  <w:num w:numId="4" w16cid:durableId="2008092917">
    <w:abstractNumId w:val="16"/>
  </w:num>
  <w:num w:numId="5" w16cid:durableId="63727315">
    <w:abstractNumId w:val="8"/>
  </w:num>
  <w:num w:numId="6" w16cid:durableId="643629168">
    <w:abstractNumId w:val="20"/>
  </w:num>
  <w:num w:numId="7" w16cid:durableId="3995273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1571201">
    <w:abstractNumId w:val="5"/>
  </w:num>
  <w:num w:numId="9" w16cid:durableId="1889880893">
    <w:abstractNumId w:val="0"/>
  </w:num>
  <w:num w:numId="10" w16cid:durableId="58790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9988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0589228">
    <w:abstractNumId w:val="20"/>
    <w:lvlOverride w:ilvl="0">
      <w:startOverride w:val="21"/>
    </w:lvlOverride>
  </w:num>
  <w:num w:numId="13" w16cid:durableId="1233587426">
    <w:abstractNumId w:val="3"/>
  </w:num>
  <w:num w:numId="14" w16cid:durableId="720330536">
    <w:abstractNumId w:val="6"/>
  </w:num>
  <w:num w:numId="15" w16cid:durableId="2038046234">
    <w:abstractNumId w:val="19"/>
  </w:num>
  <w:num w:numId="16" w16cid:durableId="1067070645">
    <w:abstractNumId w:val="23"/>
  </w:num>
  <w:num w:numId="17" w16cid:durableId="2001273979">
    <w:abstractNumId w:val="14"/>
  </w:num>
  <w:num w:numId="18" w16cid:durableId="861281382">
    <w:abstractNumId w:val="7"/>
  </w:num>
  <w:num w:numId="19" w16cid:durableId="724183565">
    <w:abstractNumId w:val="10"/>
  </w:num>
  <w:num w:numId="20" w16cid:durableId="721515193">
    <w:abstractNumId w:val="9"/>
  </w:num>
  <w:num w:numId="21" w16cid:durableId="126558920">
    <w:abstractNumId w:val="18"/>
  </w:num>
  <w:num w:numId="22" w16cid:durableId="45296964">
    <w:abstractNumId w:val="15"/>
  </w:num>
  <w:num w:numId="23" w16cid:durableId="1399014072">
    <w:abstractNumId w:val="17"/>
  </w:num>
  <w:num w:numId="24" w16cid:durableId="380638045">
    <w:abstractNumId w:val="2"/>
  </w:num>
  <w:num w:numId="25" w16cid:durableId="986591884">
    <w:abstractNumId w:val="4"/>
  </w:num>
  <w:num w:numId="26" w16cid:durableId="717240991">
    <w:abstractNumId w:val="12"/>
  </w:num>
  <w:num w:numId="27" w16cid:durableId="4930368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6327"/>
    <w:rsid w:val="00007C1D"/>
    <w:rsid w:val="000100CC"/>
    <w:rsid w:val="00010725"/>
    <w:rsid w:val="00010A15"/>
    <w:rsid w:val="00011628"/>
    <w:rsid w:val="00014233"/>
    <w:rsid w:val="00014B4E"/>
    <w:rsid w:val="00014C30"/>
    <w:rsid w:val="00014CCE"/>
    <w:rsid w:val="00020632"/>
    <w:rsid w:val="000239D3"/>
    <w:rsid w:val="00024974"/>
    <w:rsid w:val="00027CC4"/>
    <w:rsid w:val="00027FBE"/>
    <w:rsid w:val="00030EB0"/>
    <w:rsid w:val="000320E4"/>
    <w:rsid w:val="00032970"/>
    <w:rsid w:val="0003542F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DF"/>
    <w:rsid w:val="00065872"/>
    <w:rsid w:val="00067070"/>
    <w:rsid w:val="00071E39"/>
    <w:rsid w:val="0007419F"/>
    <w:rsid w:val="000745CD"/>
    <w:rsid w:val="00075655"/>
    <w:rsid w:val="00076E2D"/>
    <w:rsid w:val="00077356"/>
    <w:rsid w:val="000773DC"/>
    <w:rsid w:val="000803AA"/>
    <w:rsid w:val="00081F31"/>
    <w:rsid w:val="00082FB0"/>
    <w:rsid w:val="000834A2"/>
    <w:rsid w:val="00084053"/>
    <w:rsid w:val="00084345"/>
    <w:rsid w:val="000845E7"/>
    <w:rsid w:val="00086C55"/>
    <w:rsid w:val="0008738C"/>
    <w:rsid w:val="00090494"/>
    <w:rsid w:val="00090A4C"/>
    <w:rsid w:val="00090B79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11F6"/>
    <w:rsid w:val="000A1495"/>
    <w:rsid w:val="000A212D"/>
    <w:rsid w:val="000A4D09"/>
    <w:rsid w:val="000A5368"/>
    <w:rsid w:val="000A6539"/>
    <w:rsid w:val="000A6C07"/>
    <w:rsid w:val="000B02C5"/>
    <w:rsid w:val="000B1C8B"/>
    <w:rsid w:val="000B24CA"/>
    <w:rsid w:val="000B346C"/>
    <w:rsid w:val="000B4D35"/>
    <w:rsid w:val="000B5A46"/>
    <w:rsid w:val="000B74B4"/>
    <w:rsid w:val="000C0E67"/>
    <w:rsid w:val="000C32CB"/>
    <w:rsid w:val="000C3930"/>
    <w:rsid w:val="000C6DCC"/>
    <w:rsid w:val="000C7173"/>
    <w:rsid w:val="000C7A0F"/>
    <w:rsid w:val="000E1C31"/>
    <w:rsid w:val="000E4035"/>
    <w:rsid w:val="000E4DA8"/>
    <w:rsid w:val="000E556C"/>
    <w:rsid w:val="000E66FF"/>
    <w:rsid w:val="000F1D5D"/>
    <w:rsid w:val="000F1D85"/>
    <w:rsid w:val="000F3E82"/>
    <w:rsid w:val="000F436C"/>
    <w:rsid w:val="000F59D1"/>
    <w:rsid w:val="000F6689"/>
    <w:rsid w:val="000F72A9"/>
    <w:rsid w:val="00100C93"/>
    <w:rsid w:val="00102974"/>
    <w:rsid w:val="00104E9B"/>
    <w:rsid w:val="00105CA8"/>
    <w:rsid w:val="0010635A"/>
    <w:rsid w:val="001063D7"/>
    <w:rsid w:val="001064C3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541B"/>
    <w:rsid w:val="00126CBE"/>
    <w:rsid w:val="00130F46"/>
    <w:rsid w:val="00131FA7"/>
    <w:rsid w:val="00133227"/>
    <w:rsid w:val="001333DC"/>
    <w:rsid w:val="001342AC"/>
    <w:rsid w:val="00134B2A"/>
    <w:rsid w:val="00137149"/>
    <w:rsid w:val="00137586"/>
    <w:rsid w:val="00137B58"/>
    <w:rsid w:val="0014367D"/>
    <w:rsid w:val="00143D96"/>
    <w:rsid w:val="001446C9"/>
    <w:rsid w:val="00145B88"/>
    <w:rsid w:val="0015331F"/>
    <w:rsid w:val="00154BA1"/>
    <w:rsid w:val="0015518D"/>
    <w:rsid w:val="001579E6"/>
    <w:rsid w:val="0016032D"/>
    <w:rsid w:val="00161881"/>
    <w:rsid w:val="00161AB7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257A"/>
    <w:rsid w:val="0019431C"/>
    <w:rsid w:val="0019468E"/>
    <w:rsid w:val="0019474F"/>
    <w:rsid w:val="00194D26"/>
    <w:rsid w:val="00194EC5"/>
    <w:rsid w:val="00197D01"/>
    <w:rsid w:val="001A3EE4"/>
    <w:rsid w:val="001A61D5"/>
    <w:rsid w:val="001B03C2"/>
    <w:rsid w:val="001B0D2B"/>
    <w:rsid w:val="001B19B2"/>
    <w:rsid w:val="001B3F90"/>
    <w:rsid w:val="001B66A7"/>
    <w:rsid w:val="001B7E38"/>
    <w:rsid w:val="001C1AA0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11DF"/>
    <w:rsid w:val="001D12C3"/>
    <w:rsid w:val="001D1723"/>
    <w:rsid w:val="001D3169"/>
    <w:rsid w:val="001D5074"/>
    <w:rsid w:val="001D6D85"/>
    <w:rsid w:val="001E080C"/>
    <w:rsid w:val="001E0D41"/>
    <w:rsid w:val="001E268D"/>
    <w:rsid w:val="001E27CD"/>
    <w:rsid w:val="001E331C"/>
    <w:rsid w:val="001E3D35"/>
    <w:rsid w:val="001E44ED"/>
    <w:rsid w:val="001E55FD"/>
    <w:rsid w:val="001E7CBF"/>
    <w:rsid w:val="001F1D41"/>
    <w:rsid w:val="001F4E8F"/>
    <w:rsid w:val="001F5570"/>
    <w:rsid w:val="001F5AF4"/>
    <w:rsid w:val="001F791C"/>
    <w:rsid w:val="00200CE7"/>
    <w:rsid w:val="00201F38"/>
    <w:rsid w:val="00202034"/>
    <w:rsid w:val="0020339C"/>
    <w:rsid w:val="002035BF"/>
    <w:rsid w:val="00203BAA"/>
    <w:rsid w:val="00203E50"/>
    <w:rsid w:val="00204112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0D2D"/>
    <w:rsid w:val="002212AB"/>
    <w:rsid w:val="00221373"/>
    <w:rsid w:val="0022147D"/>
    <w:rsid w:val="00222722"/>
    <w:rsid w:val="0022292F"/>
    <w:rsid w:val="0022425B"/>
    <w:rsid w:val="00224B90"/>
    <w:rsid w:val="00226CA1"/>
    <w:rsid w:val="00226D36"/>
    <w:rsid w:val="002272DE"/>
    <w:rsid w:val="00227959"/>
    <w:rsid w:val="0023032E"/>
    <w:rsid w:val="00232B24"/>
    <w:rsid w:val="00233117"/>
    <w:rsid w:val="0023319E"/>
    <w:rsid w:val="002338BB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5A"/>
    <w:rsid w:val="002432A9"/>
    <w:rsid w:val="00244ACD"/>
    <w:rsid w:val="00244F7E"/>
    <w:rsid w:val="0024768F"/>
    <w:rsid w:val="00251170"/>
    <w:rsid w:val="002530E2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949D3"/>
    <w:rsid w:val="00294DAF"/>
    <w:rsid w:val="00295681"/>
    <w:rsid w:val="00296E06"/>
    <w:rsid w:val="00297534"/>
    <w:rsid w:val="002A028A"/>
    <w:rsid w:val="002A095B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8AF"/>
    <w:rsid w:val="002B7A82"/>
    <w:rsid w:val="002B7ED6"/>
    <w:rsid w:val="002B7FCE"/>
    <w:rsid w:val="002C17DE"/>
    <w:rsid w:val="002C1A76"/>
    <w:rsid w:val="002C2968"/>
    <w:rsid w:val="002C4911"/>
    <w:rsid w:val="002C763E"/>
    <w:rsid w:val="002D04FF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2037"/>
    <w:rsid w:val="002E5210"/>
    <w:rsid w:val="002E585A"/>
    <w:rsid w:val="002E697F"/>
    <w:rsid w:val="002E6C1B"/>
    <w:rsid w:val="002F25D1"/>
    <w:rsid w:val="002F323F"/>
    <w:rsid w:val="002F4EFF"/>
    <w:rsid w:val="002F537D"/>
    <w:rsid w:val="002F76D3"/>
    <w:rsid w:val="002F7BED"/>
    <w:rsid w:val="00300453"/>
    <w:rsid w:val="0030253A"/>
    <w:rsid w:val="0030270D"/>
    <w:rsid w:val="00303BFD"/>
    <w:rsid w:val="00304EF1"/>
    <w:rsid w:val="003062BE"/>
    <w:rsid w:val="00306891"/>
    <w:rsid w:val="00306E0F"/>
    <w:rsid w:val="003074D6"/>
    <w:rsid w:val="0031105E"/>
    <w:rsid w:val="00311F9B"/>
    <w:rsid w:val="003120F2"/>
    <w:rsid w:val="003148A9"/>
    <w:rsid w:val="00321033"/>
    <w:rsid w:val="00325D57"/>
    <w:rsid w:val="003263D8"/>
    <w:rsid w:val="00326D89"/>
    <w:rsid w:val="00327A46"/>
    <w:rsid w:val="00327A74"/>
    <w:rsid w:val="00332801"/>
    <w:rsid w:val="00332F56"/>
    <w:rsid w:val="00333449"/>
    <w:rsid w:val="00333AEA"/>
    <w:rsid w:val="003365F2"/>
    <w:rsid w:val="00337B01"/>
    <w:rsid w:val="0034128F"/>
    <w:rsid w:val="00342284"/>
    <w:rsid w:val="00342899"/>
    <w:rsid w:val="00342B6E"/>
    <w:rsid w:val="00344AC6"/>
    <w:rsid w:val="0035089B"/>
    <w:rsid w:val="00351042"/>
    <w:rsid w:val="0035129D"/>
    <w:rsid w:val="00351340"/>
    <w:rsid w:val="00353159"/>
    <w:rsid w:val="0035528B"/>
    <w:rsid w:val="00356C6A"/>
    <w:rsid w:val="00356DD0"/>
    <w:rsid w:val="00357026"/>
    <w:rsid w:val="00361769"/>
    <w:rsid w:val="00364286"/>
    <w:rsid w:val="003644E7"/>
    <w:rsid w:val="00365752"/>
    <w:rsid w:val="00370090"/>
    <w:rsid w:val="003705B2"/>
    <w:rsid w:val="003713A0"/>
    <w:rsid w:val="00371558"/>
    <w:rsid w:val="00371850"/>
    <w:rsid w:val="003751F1"/>
    <w:rsid w:val="0038251B"/>
    <w:rsid w:val="003828EC"/>
    <w:rsid w:val="0038421F"/>
    <w:rsid w:val="003863DE"/>
    <w:rsid w:val="00386971"/>
    <w:rsid w:val="00391B70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475C"/>
    <w:rsid w:val="003B5194"/>
    <w:rsid w:val="003B7C23"/>
    <w:rsid w:val="003C044A"/>
    <w:rsid w:val="003C2E0D"/>
    <w:rsid w:val="003C315C"/>
    <w:rsid w:val="003C355A"/>
    <w:rsid w:val="003C36C6"/>
    <w:rsid w:val="003D197E"/>
    <w:rsid w:val="003D2336"/>
    <w:rsid w:val="003D4884"/>
    <w:rsid w:val="003D786A"/>
    <w:rsid w:val="003D7CE1"/>
    <w:rsid w:val="003E10DF"/>
    <w:rsid w:val="003E1C83"/>
    <w:rsid w:val="003E33CC"/>
    <w:rsid w:val="003E486E"/>
    <w:rsid w:val="003E5057"/>
    <w:rsid w:val="003E51FC"/>
    <w:rsid w:val="003E720E"/>
    <w:rsid w:val="003F1146"/>
    <w:rsid w:val="003F3DFC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5DFA"/>
    <w:rsid w:val="0040738C"/>
    <w:rsid w:val="00407669"/>
    <w:rsid w:val="00413BCB"/>
    <w:rsid w:val="00413C25"/>
    <w:rsid w:val="0041491D"/>
    <w:rsid w:val="00416407"/>
    <w:rsid w:val="004167F7"/>
    <w:rsid w:val="00417676"/>
    <w:rsid w:val="0041767C"/>
    <w:rsid w:val="00420E07"/>
    <w:rsid w:val="00423DFD"/>
    <w:rsid w:val="00425EFD"/>
    <w:rsid w:val="00426220"/>
    <w:rsid w:val="004274F4"/>
    <w:rsid w:val="00427CB3"/>
    <w:rsid w:val="004304D7"/>
    <w:rsid w:val="00431303"/>
    <w:rsid w:val="00433352"/>
    <w:rsid w:val="00433A0D"/>
    <w:rsid w:val="00434206"/>
    <w:rsid w:val="004345D3"/>
    <w:rsid w:val="00434750"/>
    <w:rsid w:val="004379AC"/>
    <w:rsid w:val="00440870"/>
    <w:rsid w:val="00440A79"/>
    <w:rsid w:val="00442641"/>
    <w:rsid w:val="00445E06"/>
    <w:rsid w:val="004462D6"/>
    <w:rsid w:val="00447B79"/>
    <w:rsid w:val="00447F8A"/>
    <w:rsid w:val="00451114"/>
    <w:rsid w:val="00452049"/>
    <w:rsid w:val="004521E3"/>
    <w:rsid w:val="00452CD0"/>
    <w:rsid w:val="00453D83"/>
    <w:rsid w:val="004552B0"/>
    <w:rsid w:val="00455808"/>
    <w:rsid w:val="004570F7"/>
    <w:rsid w:val="004617D8"/>
    <w:rsid w:val="004630D2"/>
    <w:rsid w:val="004630F4"/>
    <w:rsid w:val="00463404"/>
    <w:rsid w:val="00463A96"/>
    <w:rsid w:val="0046410A"/>
    <w:rsid w:val="00465AF5"/>
    <w:rsid w:val="00466696"/>
    <w:rsid w:val="00471811"/>
    <w:rsid w:val="0047185C"/>
    <w:rsid w:val="00471DAA"/>
    <w:rsid w:val="0047369F"/>
    <w:rsid w:val="00474D82"/>
    <w:rsid w:val="0047543A"/>
    <w:rsid w:val="004812A1"/>
    <w:rsid w:val="00481613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07C"/>
    <w:rsid w:val="004A41AB"/>
    <w:rsid w:val="004A46F9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F3B"/>
    <w:rsid w:val="004D074F"/>
    <w:rsid w:val="004D1F47"/>
    <w:rsid w:val="004D2DAF"/>
    <w:rsid w:val="004D6230"/>
    <w:rsid w:val="004D63C7"/>
    <w:rsid w:val="004D6EAC"/>
    <w:rsid w:val="004E37E5"/>
    <w:rsid w:val="004E562C"/>
    <w:rsid w:val="004E6C87"/>
    <w:rsid w:val="004E78AE"/>
    <w:rsid w:val="004F2BD6"/>
    <w:rsid w:val="004F3C7A"/>
    <w:rsid w:val="004F3D5E"/>
    <w:rsid w:val="004F6BB8"/>
    <w:rsid w:val="004F7AAB"/>
    <w:rsid w:val="00500962"/>
    <w:rsid w:val="00502493"/>
    <w:rsid w:val="00502E0F"/>
    <w:rsid w:val="0050371F"/>
    <w:rsid w:val="0050379D"/>
    <w:rsid w:val="005041A1"/>
    <w:rsid w:val="005047A8"/>
    <w:rsid w:val="0051074E"/>
    <w:rsid w:val="00510D63"/>
    <w:rsid w:val="00511956"/>
    <w:rsid w:val="00512773"/>
    <w:rsid w:val="0051327B"/>
    <w:rsid w:val="0051334A"/>
    <w:rsid w:val="00513B1B"/>
    <w:rsid w:val="00513C5C"/>
    <w:rsid w:val="00515B02"/>
    <w:rsid w:val="005166B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535A"/>
    <w:rsid w:val="00546335"/>
    <w:rsid w:val="0054674B"/>
    <w:rsid w:val="00547711"/>
    <w:rsid w:val="005567AE"/>
    <w:rsid w:val="00556AD1"/>
    <w:rsid w:val="00557019"/>
    <w:rsid w:val="00560092"/>
    <w:rsid w:val="0056250F"/>
    <w:rsid w:val="00563242"/>
    <w:rsid w:val="00563EE2"/>
    <w:rsid w:val="00564F25"/>
    <w:rsid w:val="005650A2"/>
    <w:rsid w:val="0056688A"/>
    <w:rsid w:val="0056713E"/>
    <w:rsid w:val="00567DD9"/>
    <w:rsid w:val="00570034"/>
    <w:rsid w:val="00572305"/>
    <w:rsid w:val="0057419A"/>
    <w:rsid w:val="00575AFB"/>
    <w:rsid w:val="00575F65"/>
    <w:rsid w:val="00576A5D"/>
    <w:rsid w:val="0057733A"/>
    <w:rsid w:val="00580C23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44F"/>
    <w:rsid w:val="00593F08"/>
    <w:rsid w:val="00595B24"/>
    <w:rsid w:val="005963A9"/>
    <w:rsid w:val="005A089A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6D53"/>
    <w:rsid w:val="005B7BD3"/>
    <w:rsid w:val="005B7FF8"/>
    <w:rsid w:val="005C0EF9"/>
    <w:rsid w:val="005C1283"/>
    <w:rsid w:val="005C306B"/>
    <w:rsid w:val="005C3332"/>
    <w:rsid w:val="005C4B98"/>
    <w:rsid w:val="005C57C5"/>
    <w:rsid w:val="005C63BD"/>
    <w:rsid w:val="005C6F2F"/>
    <w:rsid w:val="005C7101"/>
    <w:rsid w:val="005D04CA"/>
    <w:rsid w:val="005D0988"/>
    <w:rsid w:val="005D17A3"/>
    <w:rsid w:val="005D280B"/>
    <w:rsid w:val="005D371D"/>
    <w:rsid w:val="005D547B"/>
    <w:rsid w:val="005D72C3"/>
    <w:rsid w:val="005E1553"/>
    <w:rsid w:val="005E2D6A"/>
    <w:rsid w:val="005E3E1C"/>
    <w:rsid w:val="005E41B4"/>
    <w:rsid w:val="005E5983"/>
    <w:rsid w:val="005E5A7F"/>
    <w:rsid w:val="005E6B22"/>
    <w:rsid w:val="005E6E2A"/>
    <w:rsid w:val="005E7136"/>
    <w:rsid w:val="005E7764"/>
    <w:rsid w:val="005F046E"/>
    <w:rsid w:val="005F3785"/>
    <w:rsid w:val="005F43AB"/>
    <w:rsid w:val="005F4882"/>
    <w:rsid w:val="005F5294"/>
    <w:rsid w:val="005F6127"/>
    <w:rsid w:val="005F66AA"/>
    <w:rsid w:val="005F71B1"/>
    <w:rsid w:val="005F7365"/>
    <w:rsid w:val="005F75AA"/>
    <w:rsid w:val="00601778"/>
    <w:rsid w:val="00604DC0"/>
    <w:rsid w:val="00606A20"/>
    <w:rsid w:val="0061314C"/>
    <w:rsid w:val="006134C2"/>
    <w:rsid w:val="006136FD"/>
    <w:rsid w:val="006151C9"/>
    <w:rsid w:val="00615223"/>
    <w:rsid w:val="00616555"/>
    <w:rsid w:val="006165B3"/>
    <w:rsid w:val="006167DC"/>
    <w:rsid w:val="00616D0C"/>
    <w:rsid w:val="006172B7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32CF"/>
    <w:rsid w:val="00633A17"/>
    <w:rsid w:val="006377C4"/>
    <w:rsid w:val="006410DD"/>
    <w:rsid w:val="006442B1"/>
    <w:rsid w:val="00646C10"/>
    <w:rsid w:val="00650E71"/>
    <w:rsid w:val="00651F5B"/>
    <w:rsid w:val="00652AA6"/>
    <w:rsid w:val="00653CF5"/>
    <w:rsid w:val="00653DE2"/>
    <w:rsid w:val="006555A0"/>
    <w:rsid w:val="00655C42"/>
    <w:rsid w:val="006561DD"/>
    <w:rsid w:val="006571BC"/>
    <w:rsid w:val="00664D74"/>
    <w:rsid w:val="00665FF1"/>
    <w:rsid w:val="006660F2"/>
    <w:rsid w:val="0066688A"/>
    <w:rsid w:val="00666C5A"/>
    <w:rsid w:val="00667BF6"/>
    <w:rsid w:val="00667FBC"/>
    <w:rsid w:val="00672B7A"/>
    <w:rsid w:val="0067362A"/>
    <w:rsid w:val="00675C81"/>
    <w:rsid w:val="00675E49"/>
    <w:rsid w:val="00676DE1"/>
    <w:rsid w:val="0067793A"/>
    <w:rsid w:val="00677AD5"/>
    <w:rsid w:val="00680986"/>
    <w:rsid w:val="006824D6"/>
    <w:rsid w:val="006825CC"/>
    <w:rsid w:val="0068310C"/>
    <w:rsid w:val="006832B3"/>
    <w:rsid w:val="0068479D"/>
    <w:rsid w:val="00687A69"/>
    <w:rsid w:val="00691644"/>
    <w:rsid w:val="00691C90"/>
    <w:rsid w:val="00694ED0"/>
    <w:rsid w:val="00696687"/>
    <w:rsid w:val="00697123"/>
    <w:rsid w:val="00697217"/>
    <w:rsid w:val="006978AA"/>
    <w:rsid w:val="00697B33"/>
    <w:rsid w:val="006A0B03"/>
    <w:rsid w:val="006A1738"/>
    <w:rsid w:val="006A1F92"/>
    <w:rsid w:val="006A2E91"/>
    <w:rsid w:val="006A2F40"/>
    <w:rsid w:val="006A31D6"/>
    <w:rsid w:val="006A32FD"/>
    <w:rsid w:val="006A5607"/>
    <w:rsid w:val="006A5EF6"/>
    <w:rsid w:val="006B01BD"/>
    <w:rsid w:val="006B0C91"/>
    <w:rsid w:val="006B1DEE"/>
    <w:rsid w:val="006C3E4C"/>
    <w:rsid w:val="006C4669"/>
    <w:rsid w:val="006C54F4"/>
    <w:rsid w:val="006D116C"/>
    <w:rsid w:val="006D2FA5"/>
    <w:rsid w:val="006D3BFC"/>
    <w:rsid w:val="006D4624"/>
    <w:rsid w:val="006D5778"/>
    <w:rsid w:val="006D5C7B"/>
    <w:rsid w:val="006D6E31"/>
    <w:rsid w:val="006D7012"/>
    <w:rsid w:val="006E321B"/>
    <w:rsid w:val="006E3325"/>
    <w:rsid w:val="006E605D"/>
    <w:rsid w:val="006E6D29"/>
    <w:rsid w:val="006E6F35"/>
    <w:rsid w:val="006E70EE"/>
    <w:rsid w:val="006E7F4D"/>
    <w:rsid w:val="006F2A45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4E73"/>
    <w:rsid w:val="00725D89"/>
    <w:rsid w:val="007279D3"/>
    <w:rsid w:val="00731DC2"/>
    <w:rsid w:val="00732042"/>
    <w:rsid w:val="00732BE7"/>
    <w:rsid w:val="00732FA9"/>
    <w:rsid w:val="007375BF"/>
    <w:rsid w:val="00741825"/>
    <w:rsid w:val="00742924"/>
    <w:rsid w:val="00744B75"/>
    <w:rsid w:val="00745459"/>
    <w:rsid w:val="0074750E"/>
    <w:rsid w:val="0074763B"/>
    <w:rsid w:val="00747770"/>
    <w:rsid w:val="00750770"/>
    <w:rsid w:val="007510CE"/>
    <w:rsid w:val="00751600"/>
    <w:rsid w:val="00753231"/>
    <w:rsid w:val="0075534B"/>
    <w:rsid w:val="00756631"/>
    <w:rsid w:val="007573E3"/>
    <w:rsid w:val="00757A8C"/>
    <w:rsid w:val="00761B6C"/>
    <w:rsid w:val="00761DB4"/>
    <w:rsid w:val="00762433"/>
    <w:rsid w:val="007635E3"/>
    <w:rsid w:val="0076386D"/>
    <w:rsid w:val="00763BBC"/>
    <w:rsid w:val="0076609C"/>
    <w:rsid w:val="007660D0"/>
    <w:rsid w:val="0076744F"/>
    <w:rsid w:val="00772EAF"/>
    <w:rsid w:val="00772F91"/>
    <w:rsid w:val="0077344A"/>
    <w:rsid w:val="00773B03"/>
    <w:rsid w:val="00774E03"/>
    <w:rsid w:val="0078003A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4651"/>
    <w:rsid w:val="007A4FD6"/>
    <w:rsid w:val="007A5250"/>
    <w:rsid w:val="007A61DA"/>
    <w:rsid w:val="007A6AA2"/>
    <w:rsid w:val="007A6D4A"/>
    <w:rsid w:val="007A7003"/>
    <w:rsid w:val="007B09D3"/>
    <w:rsid w:val="007B1759"/>
    <w:rsid w:val="007B5A1F"/>
    <w:rsid w:val="007B666D"/>
    <w:rsid w:val="007C0BC7"/>
    <w:rsid w:val="007C0C4E"/>
    <w:rsid w:val="007C1A59"/>
    <w:rsid w:val="007C1DAF"/>
    <w:rsid w:val="007C27A2"/>
    <w:rsid w:val="007C2FE4"/>
    <w:rsid w:val="007C30D0"/>
    <w:rsid w:val="007C7925"/>
    <w:rsid w:val="007C7AE8"/>
    <w:rsid w:val="007C7B91"/>
    <w:rsid w:val="007C7F07"/>
    <w:rsid w:val="007D2794"/>
    <w:rsid w:val="007E032E"/>
    <w:rsid w:val="007E0A1F"/>
    <w:rsid w:val="007E57E7"/>
    <w:rsid w:val="007E72E5"/>
    <w:rsid w:val="007E79C2"/>
    <w:rsid w:val="007F0082"/>
    <w:rsid w:val="007F56ED"/>
    <w:rsid w:val="007F7A11"/>
    <w:rsid w:val="0080009D"/>
    <w:rsid w:val="00800416"/>
    <w:rsid w:val="008011EC"/>
    <w:rsid w:val="00802A58"/>
    <w:rsid w:val="00803EB6"/>
    <w:rsid w:val="008047AE"/>
    <w:rsid w:val="00804A9C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0B56"/>
    <w:rsid w:val="00821FA2"/>
    <w:rsid w:val="00822ED1"/>
    <w:rsid w:val="008230BF"/>
    <w:rsid w:val="0082337B"/>
    <w:rsid w:val="008238C5"/>
    <w:rsid w:val="00823A72"/>
    <w:rsid w:val="00824E37"/>
    <w:rsid w:val="008300AA"/>
    <w:rsid w:val="008327E8"/>
    <w:rsid w:val="00832EB1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50C1C"/>
    <w:rsid w:val="008546BD"/>
    <w:rsid w:val="008552EA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3428"/>
    <w:rsid w:val="008740E6"/>
    <w:rsid w:val="00874652"/>
    <w:rsid w:val="008772EB"/>
    <w:rsid w:val="008776E7"/>
    <w:rsid w:val="0088066C"/>
    <w:rsid w:val="0088105F"/>
    <w:rsid w:val="00883976"/>
    <w:rsid w:val="008860C7"/>
    <w:rsid w:val="0088700C"/>
    <w:rsid w:val="008938AD"/>
    <w:rsid w:val="00893A0F"/>
    <w:rsid w:val="008940A8"/>
    <w:rsid w:val="00895F93"/>
    <w:rsid w:val="00897A72"/>
    <w:rsid w:val="00897B88"/>
    <w:rsid w:val="008A00E2"/>
    <w:rsid w:val="008A33E0"/>
    <w:rsid w:val="008A5653"/>
    <w:rsid w:val="008A66DB"/>
    <w:rsid w:val="008A7B48"/>
    <w:rsid w:val="008B172F"/>
    <w:rsid w:val="008B19B4"/>
    <w:rsid w:val="008B1C0A"/>
    <w:rsid w:val="008B3909"/>
    <w:rsid w:val="008B7FDA"/>
    <w:rsid w:val="008C04C5"/>
    <w:rsid w:val="008C60E8"/>
    <w:rsid w:val="008C6D5F"/>
    <w:rsid w:val="008D0565"/>
    <w:rsid w:val="008D3ABD"/>
    <w:rsid w:val="008D5300"/>
    <w:rsid w:val="008D73B4"/>
    <w:rsid w:val="008D779E"/>
    <w:rsid w:val="008E0D86"/>
    <w:rsid w:val="008E4AF0"/>
    <w:rsid w:val="008E7AB1"/>
    <w:rsid w:val="008F063B"/>
    <w:rsid w:val="008F0CB2"/>
    <w:rsid w:val="008F27E5"/>
    <w:rsid w:val="008F2BFD"/>
    <w:rsid w:val="008F38FA"/>
    <w:rsid w:val="00900DFE"/>
    <w:rsid w:val="00901DDE"/>
    <w:rsid w:val="009033E5"/>
    <w:rsid w:val="00905D65"/>
    <w:rsid w:val="0091118F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7FB2"/>
    <w:rsid w:val="00930323"/>
    <w:rsid w:val="009310D7"/>
    <w:rsid w:val="009322D8"/>
    <w:rsid w:val="009340FE"/>
    <w:rsid w:val="00934FF4"/>
    <w:rsid w:val="0093531F"/>
    <w:rsid w:val="0093535F"/>
    <w:rsid w:val="00935AB9"/>
    <w:rsid w:val="00937BAC"/>
    <w:rsid w:val="00940AB7"/>
    <w:rsid w:val="0094159B"/>
    <w:rsid w:val="009422C3"/>
    <w:rsid w:val="009438AA"/>
    <w:rsid w:val="00945AEB"/>
    <w:rsid w:val="009463BD"/>
    <w:rsid w:val="00947E07"/>
    <w:rsid w:val="00947F52"/>
    <w:rsid w:val="00950599"/>
    <w:rsid w:val="0095294A"/>
    <w:rsid w:val="00953103"/>
    <w:rsid w:val="0095338D"/>
    <w:rsid w:val="00953813"/>
    <w:rsid w:val="00954BBE"/>
    <w:rsid w:val="00954E6B"/>
    <w:rsid w:val="0095532C"/>
    <w:rsid w:val="009568A8"/>
    <w:rsid w:val="00960CDF"/>
    <w:rsid w:val="00960DA0"/>
    <w:rsid w:val="009618B9"/>
    <w:rsid w:val="009622AA"/>
    <w:rsid w:val="009635C2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2E72"/>
    <w:rsid w:val="009960F8"/>
    <w:rsid w:val="009962E1"/>
    <w:rsid w:val="00996512"/>
    <w:rsid w:val="009966D8"/>
    <w:rsid w:val="00996796"/>
    <w:rsid w:val="009A057D"/>
    <w:rsid w:val="009A36D5"/>
    <w:rsid w:val="009A3ABB"/>
    <w:rsid w:val="009A625C"/>
    <w:rsid w:val="009A70AA"/>
    <w:rsid w:val="009B1E20"/>
    <w:rsid w:val="009B227D"/>
    <w:rsid w:val="009B3198"/>
    <w:rsid w:val="009B42B6"/>
    <w:rsid w:val="009B47C0"/>
    <w:rsid w:val="009B738F"/>
    <w:rsid w:val="009C07C7"/>
    <w:rsid w:val="009C29B6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F1757"/>
    <w:rsid w:val="009F1E41"/>
    <w:rsid w:val="009F3341"/>
    <w:rsid w:val="009F6675"/>
    <w:rsid w:val="009F70EF"/>
    <w:rsid w:val="009F782C"/>
    <w:rsid w:val="009F79F4"/>
    <w:rsid w:val="00A03598"/>
    <w:rsid w:val="00A06176"/>
    <w:rsid w:val="00A07D51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F"/>
    <w:rsid w:val="00A301B3"/>
    <w:rsid w:val="00A30DF3"/>
    <w:rsid w:val="00A3328E"/>
    <w:rsid w:val="00A33D0D"/>
    <w:rsid w:val="00A344F2"/>
    <w:rsid w:val="00A35707"/>
    <w:rsid w:val="00A35C1C"/>
    <w:rsid w:val="00A35D7B"/>
    <w:rsid w:val="00A36343"/>
    <w:rsid w:val="00A3708C"/>
    <w:rsid w:val="00A37FBE"/>
    <w:rsid w:val="00A41AC9"/>
    <w:rsid w:val="00A41CF2"/>
    <w:rsid w:val="00A4447E"/>
    <w:rsid w:val="00A453CD"/>
    <w:rsid w:val="00A466FC"/>
    <w:rsid w:val="00A50536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01D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352D"/>
    <w:rsid w:val="00A843D3"/>
    <w:rsid w:val="00A854E0"/>
    <w:rsid w:val="00A85F3A"/>
    <w:rsid w:val="00A906DF"/>
    <w:rsid w:val="00A91B87"/>
    <w:rsid w:val="00A926AB"/>
    <w:rsid w:val="00A92A90"/>
    <w:rsid w:val="00A93368"/>
    <w:rsid w:val="00A96AD6"/>
    <w:rsid w:val="00A96B04"/>
    <w:rsid w:val="00AA0D1B"/>
    <w:rsid w:val="00AA3278"/>
    <w:rsid w:val="00AA3906"/>
    <w:rsid w:val="00AA5FC8"/>
    <w:rsid w:val="00AA6812"/>
    <w:rsid w:val="00AA68EC"/>
    <w:rsid w:val="00AA7991"/>
    <w:rsid w:val="00AB1072"/>
    <w:rsid w:val="00AB2E7D"/>
    <w:rsid w:val="00AB3F12"/>
    <w:rsid w:val="00AB54F1"/>
    <w:rsid w:val="00AB73E3"/>
    <w:rsid w:val="00AC42D9"/>
    <w:rsid w:val="00AC66F5"/>
    <w:rsid w:val="00AC699B"/>
    <w:rsid w:val="00AD007A"/>
    <w:rsid w:val="00AD4DE3"/>
    <w:rsid w:val="00AE03F3"/>
    <w:rsid w:val="00AE0E06"/>
    <w:rsid w:val="00AE1F6B"/>
    <w:rsid w:val="00AE3712"/>
    <w:rsid w:val="00AE3A21"/>
    <w:rsid w:val="00AE3C45"/>
    <w:rsid w:val="00AF1DB2"/>
    <w:rsid w:val="00AF34DA"/>
    <w:rsid w:val="00AF43FF"/>
    <w:rsid w:val="00AF7069"/>
    <w:rsid w:val="00B028C2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E7F"/>
    <w:rsid w:val="00B15959"/>
    <w:rsid w:val="00B1680C"/>
    <w:rsid w:val="00B17CA9"/>
    <w:rsid w:val="00B20348"/>
    <w:rsid w:val="00B23737"/>
    <w:rsid w:val="00B2619D"/>
    <w:rsid w:val="00B27042"/>
    <w:rsid w:val="00B2711A"/>
    <w:rsid w:val="00B274A5"/>
    <w:rsid w:val="00B323CF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279"/>
    <w:rsid w:val="00B57627"/>
    <w:rsid w:val="00B60634"/>
    <w:rsid w:val="00B61588"/>
    <w:rsid w:val="00B61EC2"/>
    <w:rsid w:val="00B63D65"/>
    <w:rsid w:val="00B653CC"/>
    <w:rsid w:val="00B66C2E"/>
    <w:rsid w:val="00B67F2C"/>
    <w:rsid w:val="00B70096"/>
    <w:rsid w:val="00B73E00"/>
    <w:rsid w:val="00B76AAD"/>
    <w:rsid w:val="00B76EB9"/>
    <w:rsid w:val="00B80B0B"/>
    <w:rsid w:val="00B81368"/>
    <w:rsid w:val="00B8193E"/>
    <w:rsid w:val="00B82196"/>
    <w:rsid w:val="00B83DB7"/>
    <w:rsid w:val="00B84673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373B"/>
    <w:rsid w:val="00BC3B8A"/>
    <w:rsid w:val="00BC477C"/>
    <w:rsid w:val="00BC59F8"/>
    <w:rsid w:val="00BC653C"/>
    <w:rsid w:val="00BD1CC8"/>
    <w:rsid w:val="00BD1D00"/>
    <w:rsid w:val="00BD1E2C"/>
    <w:rsid w:val="00BD20A6"/>
    <w:rsid w:val="00BD21AF"/>
    <w:rsid w:val="00BD23A5"/>
    <w:rsid w:val="00BD684F"/>
    <w:rsid w:val="00BE44C0"/>
    <w:rsid w:val="00BE733C"/>
    <w:rsid w:val="00BE7F97"/>
    <w:rsid w:val="00BF04B3"/>
    <w:rsid w:val="00BF1C30"/>
    <w:rsid w:val="00BF46CC"/>
    <w:rsid w:val="00BF597B"/>
    <w:rsid w:val="00BF63F4"/>
    <w:rsid w:val="00BF6FBA"/>
    <w:rsid w:val="00BF715A"/>
    <w:rsid w:val="00BF72D4"/>
    <w:rsid w:val="00BF7B05"/>
    <w:rsid w:val="00BF7BE4"/>
    <w:rsid w:val="00C02488"/>
    <w:rsid w:val="00C03553"/>
    <w:rsid w:val="00C03D3C"/>
    <w:rsid w:val="00C0501D"/>
    <w:rsid w:val="00C055EE"/>
    <w:rsid w:val="00C100DF"/>
    <w:rsid w:val="00C104F8"/>
    <w:rsid w:val="00C11235"/>
    <w:rsid w:val="00C11708"/>
    <w:rsid w:val="00C1428C"/>
    <w:rsid w:val="00C1543A"/>
    <w:rsid w:val="00C17FD7"/>
    <w:rsid w:val="00C20839"/>
    <w:rsid w:val="00C20959"/>
    <w:rsid w:val="00C20986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2884"/>
    <w:rsid w:val="00C32D10"/>
    <w:rsid w:val="00C33A66"/>
    <w:rsid w:val="00C33E4F"/>
    <w:rsid w:val="00C36B10"/>
    <w:rsid w:val="00C41664"/>
    <w:rsid w:val="00C418BF"/>
    <w:rsid w:val="00C41A7C"/>
    <w:rsid w:val="00C44001"/>
    <w:rsid w:val="00C447B9"/>
    <w:rsid w:val="00C4795F"/>
    <w:rsid w:val="00C50593"/>
    <w:rsid w:val="00C51894"/>
    <w:rsid w:val="00C52816"/>
    <w:rsid w:val="00C52A27"/>
    <w:rsid w:val="00C5333D"/>
    <w:rsid w:val="00C55C42"/>
    <w:rsid w:val="00C567CD"/>
    <w:rsid w:val="00C567FF"/>
    <w:rsid w:val="00C56C86"/>
    <w:rsid w:val="00C61180"/>
    <w:rsid w:val="00C61683"/>
    <w:rsid w:val="00C6282F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504B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65B0"/>
    <w:rsid w:val="00CB7599"/>
    <w:rsid w:val="00CC0A9F"/>
    <w:rsid w:val="00CC0FCE"/>
    <w:rsid w:val="00CC2860"/>
    <w:rsid w:val="00CC322F"/>
    <w:rsid w:val="00CC4FEA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D74DD"/>
    <w:rsid w:val="00CE154E"/>
    <w:rsid w:val="00CE1E84"/>
    <w:rsid w:val="00CE2A42"/>
    <w:rsid w:val="00CE4592"/>
    <w:rsid w:val="00CE4C1F"/>
    <w:rsid w:val="00CE5DC5"/>
    <w:rsid w:val="00CE7C18"/>
    <w:rsid w:val="00CF2134"/>
    <w:rsid w:val="00CF558B"/>
    <w:rsid w:val="00CF6FF0"/>
    <w:rsid w:val="00D00001"/>
    <w:rsid w:val="00D00238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3C6"/>
    <w:rsid w:val="00D21DC3"/>
    <w:rsid w:val="00D228F0"/>
    <w:rsid w:val="00D238FA"/>
    <w:rsid w:val="00D23CC3"/>
    <w:rsid w:val="00D24804"/>
    <w:rsid w:val="00D25021"/>
    <w:rsid w:val="00D25884"/>
    <w:rsid w:val="00D30314"/>
    <w:rsid w:val="00D3058F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301A"/>
    <w:rsid w:val="00D43823"/>
    <w:rsid w:val="00D44131"/>
    <w:rsid w:val="00D44321"/>
    <w:rsid w:val="00D47467"/>
    <w:rsid w:val="00D508BC"/>
    <w:rsid w:val="00D5121F"/>
    <w:rsid w:val="00D517F6"/>
    <w:rsid w:val="00D52DC4"/>
    <w:rsid w:val="00D616AD"/>
    <w:rsid w:val="00D63A83"/>
    <w:rsid w:val="00D63C4E"/>
    <w:rsid w:val="00D640A5"/>
    <w:rsid w:val="00D6661E"/>
    <w:rsid w:val="00D66F63"/>
    <w:rsid w:val="00D70745"/>
    <w:rsid w:val="00D71CC1"/>
    <w:rsid w:val="00D7215F"/>
    <w:rsid w:val="00D73CC7"/>
    <w:rsid w:val="00D74E2E"/>
    <w:rsid w:val="00D75391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6058"/>
    <w:rsid w:val="00DA74EF"/>
    <w:rsid w:val="00DB23F0"/>
    <w:rsid w:val="00DB71DF"/>
    <w:rsid w:val="00DB78F4"/>
    <w:rsid w:val="00DC0305"/>
    <w:rsid w:val="00DC22A6"/>
    <w:rsid w:val="00DC27DC"/>
    <w:rsid w:val="00DC6A0B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D6C03"/>
    <w:rsid w:val="00DE01EE"/>
    <w:rsid w:val="00DE1442"/>
    <w:rsid w:val="00DE3D4A"/>
    <w:rsid w:val="00DE4C7A"/>
    <w:rsid w:val="00DE5BA9"/>
    <w:rsid w:val="00DE73E6"/>
    <w:rsid w:val="00DE7E65"/>
    <w:rsid w:val="00DF0FEB"/>
    <w:rsid w:val="00DF0FFD"/>
    <w:rsid w:val="00DF182D"/>
    <w:rsid w:val="00DF3077"/>
    <w:rsid w:val="00DF3976"/>
    <w:rsid w:val="00DF3C54"/>
    <w:rsid w:val="00DF4C50"/>
    <w:rsid w:val="00DF56DA"/>
    <w:rsid w:val="00E013F5"/>
    <w:rsid w:val="00E02BF0"/>
    <w:rsid w:val="00E03D88"/>
    <w:rsid w:val="00E04AFE"/>
    <w:rsid w:val="00E061E8"/>
    <w:rsid w:val="00E06826"/>
    <w:rsid w:val="00E15ED6"/>
    <w:rsid w:val="00E164DB"/>
    <w:rsid w:val="00E20C48"/>
    <w:rsid w:val="00E2470E"/>
    <w:rsid w:val="00E3133C"/>
    <w:rsid w:val="00E3230C"/>
    <w:rsid w:val="00E33337"/>
    <w:rsid w:val="00E333FC"/>
    <w:rsid w:val="00E35BF3"/>
    <w:rsid w:val="00E36AC0"/>
    <w:rsid w:val="00E40576"/>
    <w:rsid w:val="00E4063A"/>
    <w:rsid w:val="00E44C42"/>
    <w:rsid w:val="00E45C3D"/>
    <w:rsid w:val="00E45E42"/>
    <w:rsid w:val="00E4616C"/>
    <w:rsid w:val="00E47964"/>
    <w:rsid w:val="00E51D55"/>
    <w:rsid w:val="00E531D2"/>
    <w:rsid w:val="00E54DD2"/>
    <w:rsid w:val="00E55B84"/>
    <w:rsid w:val="00E55F02"/>
    <w:rsid w:val="00E631D3"/>
    <w:rsid w:val="00E63FAA"/>
    <w:rsid w:val="00E648B3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76B56"/>
    <w:rsid w:val="00E809AE"/>
    <w:rsid w:val="00E86328"/>
    <w:rsid w:val="00E8633A"/>
    <w:rsid w:val="00E872E8"/>
    <w:rsid w:val="00E873F9"/>
    <w:rsid w:val="00E87600"/>
    <w:rsid w:val="00E91A09"/>
    <w:rsid w:val="00E93010"/>
    <w:rsid w:val="00E943BE"/>
    <w:rsid w:val="00E95B7C"/>
    <w:rsid w:val="00EA1E68"/>
    <w:rsid w:val="00EA4B6E"/>
    <w:rsid w:val="00EA548F"/>
    <w:rsid w:val="00EA61BC"/>
    <w:rsid w:val="00EB2B5A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7239"/>
    <w:rsid w:val="00ED7B40"/>
    <w:rsid w:val="00EE0F74"/>
    <w:rsid w:val="00EE55CC"/>
    <w:rsid w:val="00EE6602"/>
    <w:rsid w:val="00EE68AF"/>
    <w:rsid w:val="00EE79FF"/>
    <w:rsid w:val="00EF0AC7"/>
    <w:rsid w:val="00EF0F1E"/>
    <w:rsid w:val="00EF147D"/>
    <w:rsid w:val="00EF14EA"/>
    <w:rsid w:val="00EF1C5E"/>
    <w:rsid w:val="00EF510C"/>
    <w:rsid w:val="00EF66D5"/>
    <w:rsid w:val="00EF701E"/>
    <w:rsid w:val="00EF76A6"/>
    <w:rsid w:val="00F0178B"/>
    <w:rsid w:val="00F01984"/>
    <w:rsid w:val="00F040A8"/>
    <w:rsid w:val="00F043D6"/>
    <w:rsid w:val="00F05E2F"/>
    <w:rsid w:val="00F0669F"/>
    <w:rsid w:val="00F06AC4"/>
    <w:rsid w:val="00F07458"/>
    <w:rsid w:val="00F1001C"/>
    <w:rsid w:val="00F11598"/>
    <w:rsid w:val="00F1216D"/>
    <w:rsid w:val="00F1326D"/>
    <w:rsid w:val="00F13713"/>
    <w:rsid w:val="00F16AB6"/>
    <w:rsid w:val="00F22367"/>
    <w:rsid w:val="00F23394"/>
    <w:rsid w:val="00F24198"/>
    <w:rsid w:val="00F24742"/>
    <w:rsid w:val="00F25766"/>
    <w:rsid w:val="00F270B7"/>
    <w:rsid w:val="00F27FB6"/>
    <w:rsid w:val="00F3003B"/>
    <w:rsid w:val="00F3043C"/>
    <w:rsid w:val="00F31158"/>
    <w:rsid w:val="00F328F0"/>
    <w:rsid w:val="00F334A5"/>
    <w:rsid w:val="00F34A4C"/>
    <w:rsid w:val="00F362C3"/>
    <w:rsid w:val="00F37876"/>
    <w:rsid w:val="00F40117"/>
    <w:rsid w:val="00F40F18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46E8"/>
    <w:rsid w:val="00F5500B"/>
    <w:rsid w:val="00F57428"/>
    <w:rsid w:val="00F602A4"/>
    <w:rsid w:val="00F65629"/>
    <w:rsid w:val="00F66C8C"/>
    <w:rsid w:val="00F71419"/>
    <w:rsid w:val="00F716C8"/>
    <w:rsid w:val="00F72206"/>
    <w:rsid w:val="00F73B40"/>
    <w:rsid w:val="00F74054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A6042"/>
    <w:rsid w:val="00FB0F2F"/>
    <w:rsid w:val="00FB1701"/>
    <w:rsid w:val="00FB183A"/>
    <w:rsid w:val="00FB2800"/>
    <w:rsid w:val="00FB3578"/>
    <w:rsid w:val="00FB4F9D"/>
    <w:rsid w:val="00FC063C"/>
    <w:rsid w:val="00FC075C"/>
    <w:rsid w:val="00FC2364"/>
    <w:rsid w:val="00FC2E00"/>
    <w:rsid w:val="00FC4398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E0B6A"/>
    <w:rsid w:val="00FE14E4"/>
    <w:rsid w:val="00FE5C09"/>
    <w:rsid w:val="00FE60D2"/>
    <w:rsid w:val="00FE6D1D"/>
    <w:rsid w:val="00FF0830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3A2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velokorzy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yaltystarter.io/raport-mando-connect-20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3B70-CCFB-48F1-98D8-42FB8AA9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11</cp:revision>
  <dcterms:created xsi:type="dcterms:W3CDTF">2024-10-07T14:55:00Z</dcterms:created>
  <dcterms:modified xsi:type="dcterms:W3CDTF">2024-10-08T13:01:00Z</dcterms:modified>
</cp:coreProperties>
</file>